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E861" w14:textId="111CB4AE" w:rsidR="00BF0B0A" w:rsidRDefault="00D04A4F" w:rsidP="00112D81">
      <w:pPr>
        <w:pStyle w:val="Rubrik1"/>
        <w:rPr>
          <w:sz w:val="48"/>
        </w:rPr>
      </w:pPr>
      <w:bookmarkStart w:id="0" w:name="_GoBack"/>
      <w:bookmarkEnd w:id="0"/>
      <w:r>
        <w:rPr>
          <w:sz w:val="48"/>
        </w:rPr>
        <w:t>Lotteriinspektionens</w:t>
      </w:r>
      <w:r w:rsidR="00BF0B0A">
        <w:rPr>
          <w:sz w:val="48"/>
        </w:rPr>
        <w:t xml:space="preserve"> författningssamling</w:t>
      </w:r>
    </w:p>
    <w:p w14:paraId="5D5BA54E" w14:textId="77777777" w:rsidR="00BF0B0A" w:rsidRDefault="00BF0B0A" w:rsidP="00112D81"/>
    <w:p w14:paraId="1FE199E6" w14:textId="1DC8A779" w:rsidR="00BF0B0A" w:rsidRDefault="00BF0B0A" w:rsidP="00112D81">
      <w:pPr>
        <w:rPr>
          <w:sz w:val="20"/>
        </w:rPr>
      </w:pPr>
      <w:r>
        <w:rPr>
          <w:sz w:val="20"/>
        </w:rPr>
        <w:t xml:space="preserve">Utgivare: </w:t>
      </w:r>
      <w:r w:rsidR="00574BEB">
        <w:rPr>
          <w:sz w:val="20"/>
        </w:rPr>
        <w:t>Johan Röhr</w:t>
      </w:r>
      <w:r w:rsidR="00193DE8">
        <w:rPr>
          <w:sz w:val="20"/>
        </w:rPr>
        <w:t xml:space="preserve">, </w:t>
      </w:r>
      <w:r w:rsidR="00770651">
        <w:rPr>
          <w:sz w:val="20"/>
        </w:rPr>
        <w:t>Lotteriinspektionen</w:t>
      </w:r>
      <w:r>
        <w:rPr>
          <w:sz w:val="20"/>
        </w:rPr>
        <w:t xml:space="preserve">, Box </w:t>
      </w:r>
      <w:r w:rsidR="00D35531">
        <w:rPr>
          <w:sz w:val="20"/>
        </w:rPr>
        <w:t>199</w:t>
      </w:r>
      <w:r>
        <w:rPr>
          <w:sz w:val="20"/>
        </w:rPr>
        <w:t xml:space="preserve">, 645 </w:t>
      </w:r>
      <w:r w:rsidR="00D35531">
        <w:rPr>
          <w:sz w:val="20"/>
        </w:rPr>
        <w:t>23</w:t>
      </w:r>
      <w:r>
        <w:rPr>
          <w:sz w:val="20"/>
        </w:rPr>
        <w:t xml:space="preserve"> Strängnäs.</w:t>
      </w:r>
    </w:p>
    <w:p w14:paraId="2CD9C9FF" w14:textId="77777777" w:rsidR="00BF0B0A" w:rsidRDefault="00193DE8" w:rsidP="00112D81">
      <w:pPr>
        <w:rPr>
          <w:sz w:val="20"/>
        </w:rPr>
      </w:pPr>
      <w:r>
        <w:rPr>
          <w:sz w:val="20"/>
        </w:rPr>
        <w:t>ISSN</w:t>
      </w:r>
    </w:p>
    <w:p w14:paraId="3A271361" w14:textId="77777777" w:rsidR="00BF0B0A" w:rsidRDefault="000C7FAB" w:rsidP="00112D81">
      <w:r>
        <w:rPr>
          <w:noProof/>
        </w:rPr>
        <mc:AlternateContent>
          <mc:Choice Requires="wps">
            <w:drawing>
              <wp:anchor distT="0" distB="0" distL="114300" distR="114300" simplePos="0" relativeHeight="251657216" behindDoc="0" locked="0" layoutInCell="0" allowOverlap="1" wp14:anchorId="071B498C" wp14:editId="3CE1350F">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4B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081F3E9E" w14:textId="77777777" w:rsidR="00BF0B0A" w:rsidRDefault="00BF0B0A" w:rsidP="00112D81"/>
    <w:p w14:paraId="31B1E6BA" w14:textId="18598B71" w:rsidR="00BF0B0A" w:rsidRDefault="00574BEB" w:rsidP="00112D81">
      <w:pPr>
        <w:pStyle w:val="Rubrik2"/>
        <w:rPr>
          <w:b/>
          <w:sz w:val="28"/>
        </w:rPr>
      </w:pPr>
      <w:r>
        <w:rPr>
          <w:b/>
          <w:sz w:val="28"/>
        </w:rPr>
        <w:t>LI</w:t>
      </w:r>
      <w:r w:rsidR="00A47F10">
        <w:rPr>
          <w:b/>
          <w:sz w:val="28"/>
        </w:rPr>
        <w:t>FS 20</w:t>
      </w:r>
      <w:r w:rsidR="00792156">
        <w:rPr>
          <w:b/>
          <w:sz w:val="28"/>
        </w:rPr>
        <w:t>18</w:t>
      </w:r>
      <w:r w:rsidR="00776F14">
        <w:rPr>
          <w:b/>
          <w:sz w:val="28"/>
        </w:rPr>
        <w:t>:X</w:t>
      </w:r>
    </w:p>
    <w:p w14:paraId="10ED314F" w14:textId="77777777" w:rsidR="00BF0B0A" w:rsidRDefault="00BF0B0A" w:rsidP="00112D81"/>
    <w:p w14:paraId="76895EF7" w14:textId="21B376C5" w:rsidR="000E29B0" w:rsidRDefault="00D04A4F" w:rsidP="00112D81">
      <w:pPr>
        <w:pStyle w:val="Brdtext"/>
      </w:pPr>
      <w:r>
        <w:t>Lotteriinspektionens</w:t>
      </w:r>
      <w:r w:rsidR="00D35531">
        <w:t xml:space="preserve"> föreskrifter</w:t>
      </w:r>
      <w:r w:rsidR="00463344">
        <w:t xml:space="preserve"> och allmänna råd</w:t>
      </w:r>
      <w:r w:rsidR="00D35531">
        <w:t xml:space="preserve"> </w:t>
      </w:r>
      <w:r w:rsidR="00956E31">
        <w:t>om</w:t>
      </w:r>
      <w:r w:rsidR="002E7EBB">
        <w:t xml:space="preserve"> </w:t>
      </w:r>
      <w:r w:rsidR="009E348A">
        <w:t>spel på fartyg i internationell trafik</w:t>
      </w:r>
      <w:r w:rsidR="00146681">
        <w:t>;</w:t>
      </w:r>
    </w:p>
    <w:p w14:paraId="0F0D1D93" w14:textId="77777777" w:rsidR="009E348A" w:rsidRDefault="009E348A" w:rsidP="00112D81">
      <w:pPr>
        <w:rPr>
          <w:rFonts w:ascii="Garamond" w:hAnsi="Garamond"/>
          <w:szCs w:val="24"/>
        </w:rPr>
      </w:pPr>
    </w:p>
    <w:p w14:paraId="05343CFD" w14:textId="77777777" w:rsidR="00BF0B0A" w:rsidRPr="002D6715" w:rsidRDefault="00BF0B0A" w:rsidP="00112D81">
      <w:pPr>
        <w:rPr>
          <w:szCs w:val="24"/>
        </w:rPr>
      </w:pPr>
      <w:r w:rsidRPr="002D6715">
        <w:rPr>
          <w:szCs w:val="24"/>
        </w:rPr>
        <w:t xml:space="preserve">beslutade den </w:t>
      </w:r>
      <w:r w:rsidR="000E29B0" w:rsidRPr="002D6715">
        <w:rPr>
          <w:szCs w:val="24"/>
        </w:rPr>
        <w:t xml:space="preserve">xx </w:t>
      </w:r>
      <w:r w:rsidR="00D80196" w:rsidRPr="002D6715">
        <w:rPr>
          <w:szCs w:val="24"/>
        </w:rPr>
        <w:t>20</w:t>
      </w:r>
      <w:r w:rsidR="000E29B0" w:rsidRPr="002D6715">
        <w:rPr>
          <w:szCs w:val="24"/>
        </w:rPr>
        <w:t>18</w:t>
      </w:r>
      <w:r w:rsidR="00193DE8" w:rsidRPr="002D6715">
        <w:rPr>
          <w:szCs w:val="24"/>
        </w:rPr>
        <w:t>.</w:t>
      </w:r>
    </w:p>
    <w:p w14:paraId="40146C4F" w14:textId="77777777" w:rsidR="00BF0B0A" w:rsidRPr="002D6715" w:rsidRDefault="00BF0B0A" w:rsidP="00112D81">
      <w:pPr>
        <w:rPr>
          <w:szCs w:val="24"/>
        </w:rPr>
      </w:pPr>
    </w:p>
    <w:p w14:paraId="6A8BE797" w14:textId="14A16B44" w:rsidR="00BF0B0A" w:rsidRPr="002D6715" w:rsidRDefault="008D68CE" w:rsidP="00112D81">
      <w:pPr>
        <w:rPr>
          <w:szCs w:val="24"/>
        </w:rPr>
      </w:pPr>
      <w:r w:rsidRPr="00770651">
        <w:rPr>
          <w:szCs w:val="24"/>
        </w:rPr>
        <w:t>Lotteriinspektionen</w:t>
      </w:r>
      <w:r w:rsidRPr="002D6715">
        <w:rPr>
          <w:szCs w:val="24"/>
        </w:rPr>
        <w:t xml:space="preserve"> </w:t>
      </w:r>
      <w:r>
        <w:rPr>
          <w:szCs w:val="24"/>
        </w:rPr>
        <w:t xml:space="preserve">föreskriver </w:t>
      </w:r>
      <w:r w:rsidRPr="002D6715">
        <w:rPr>
          <w:szCs w:val="24"/>
        </w:rPr>
        <w:t>följande</w:t>
      </w:r>
      <w:r>
        <w:rPr>
          <w:szCs w:val="24"/>
        </w:rPr>
        <w:t xml:space="preserve"> m</w:t>
      </w:r>
      <w:r w:rsidR="008120ED" w:rsidRPr="00770651">
        <w:rPr>
          <w:szCs w:val="24"/>
        </w:rPr>
        <w:t>ed stöd av</w:t>
      </w:r>
      <w:r w:rsidR="006C7239" w:rsidRPr="00770651">
        <w:rPr>
          <w:szCs w:val="24"/>
        </w:rPr>
        <w:t xml:space="preserve"> </w:t>
      </w:r>
      <w:r w:rsidR="00494E6D" w:rsidRPr="00770651">
        <w:rPr>
          <w:szCs w:val="24"/>
        </w:rPr>
        <w:t xml:space="preserve">15 kap. 3 § och </w:t>
      </w:r>
      <w:r w:rsidR="00112D81" w:rsidRPr="00770651">
        <w:rPr>
          <w:szCs w:val="24"/>
        </w:rPr>
        <w:t xml:space="preserve">10 § 1 och 11 § </w:t>
      </w:r>
      <w:r w:rsidR="00770651">
        <w:rPr>
          <w:szCs w:val="24"/>
        </w:rPr>
        <w:t xml:space="preserve">2 </w:t>
      </w:r>
      <w:r w:rsidR="00792156" w:rsidRPr="00770651">
        <w:rPr>
          <w:szCs w:val="24"/>
        </w:rPr>
        <w:t>spelförordning</w:t>
      </w:r>
      <w:r w:rsidR="00776F14" w:rsidRPr="00770651">
        <w:rPr>
          <w:szCs w:val="24"/>
        </w:rPr>
        <w:t>en</w:t>
      </w:r>
      <w:r w:rsidR="00792156" w:rsidRPr="00770651">
        <w:rPr>
          <w:szCs w:val="24"/>
        </w:rPr>
        <w:t xml:space="preserve"> (2018:00</w:t>
      </w:r>
      <w:r w:rsidR="00590B45" w:rsidRPr="00770651">
        <w:rPr>
          <w:szCs w:val="24"/>
        </w:rPr>
        <w:t>0)</w:t>
      </w:r>
      <w:r w:rsidR="00BF0B0A" w:rsidRPr="002D6715">
        <w:rPr>
          <w:szCs w:val="24"/>
        </w:rPr>
        <w:t>.</w:t>
      </w:r>
    </w:p>
    <w:p w14:paraId="14408458" w14:textId="77777777" w:rsidR="00BF0B0A" w:rsidRPr="002D6715" w:rsidRDefault="00BF0B0A" w:rsidP="00112D81">
      <w:pPr>
        <w:rPr>
          <w:szCs w:val="24"/>
        </w:rPr>
      </w:pPr>
    </w:p>
    <w:p w14:paraId="0A21DA72" w14:textId="77777777" w:rsidR="00BF0B0A" w:rsidRPr="002D6715" w:rsidRDefault="00BF0B0A" w:rsidP="00112D81">
      <w:pPr>
        <w:pStyle w:val="Rubrik1"/>
        <w:rPr>
          <w:szCs w:val="24"/>
        </w:rPr>
      </w:pPr>
      <w:r w:rsidRPr="002D6715">
        <w:rPr>
          <w:szCs w:val="24"/>
        </w:rPr>
        <w:t>Tillämpningsområde</w:t>
      </w:r>
    </w:p>
    <w:p w14:paraId="4FC5FCEA" w14:textId="77777777" w:rsidR="00BF0B0A" w:rsidRPr="002D6715" w:rsidRDefault="00BF0B0A" w:rsidP="00112D81">
      <w:pPr>
        <w:pStyle w:val="Sidhuvud"/>
        <w:tabs>
          <w:tab w:val="clear" w:pos="4536"/>
          <w:tab w:val="clear" w:pos="9072"/>
        </w:tabs>
        <w:rPr>
          <w:szCs w:val="24"/>
        </w:rPr>
      </w:pPr>
    </w:p>
    <w:p w14:paraId="79846B01" w14:textId="77777777" w:rsidR="00BF0B0A" w:rsidRPr="002D6715" w:rsidRDefault="00D0380A" w:rsidP="00112D81">
      <w:pPr>
        <w:rPr>
          <w:szCs w:val="24"/>
        </w:rPr>
      </w:pPr>
      <w:r>
        <w:rPr>
          <w:b/>
          <w:szCs w:val="24"/>
        </w:rPr>
        <w:t xml:space="preserve">1 </w:t>
      </w:r>
      <w:r w:rsidR="00BF0B0A" w:rsidRPr="002D6715">
        <w:rPr>
          <w:b/>
          <w:szCs w:val="24"/>
        </w:rPr>
        <w:t>§</w:t>
      </w:r>
      <w:r>
        <w:rPr>
          <w:szCs w:val="24"/>
        </w:rPr>
        <w:t xml:space="preserve">  </w:t>
      </w:r>
      <w:r w:rsidR="00BF0B0A" w:rsidRPr="002D6715">
        <w:rPr>
          <w:szCs w:val="24"/>
        </w:rPr>
        <w:t xml:space="preserve">Dessa föreskrifter </w:t>
      </w:r>
      <w:r w:rsidR="00367B96">
        <w:rPr>
          <w:szCs w:val="24"/>
        </w:rPr>
        <w:t xml:space="preserve">gäller för den som har licens att </w:t>
      </w:r>
      <w:r w:rsidR="008A1138">
        <w:rPr>
          <w:szCs w:val="24"/>
        </w:rPr>
        <w:t>tillhandahålla</w:t>
      </w:r>
      <w:r w:rsidR="00367B96">
        <w:rPr>
          <w:szCs w:val="24"/>
        </w:rPr>
        <w:t xml:space="preserve"> spel enligt </w:t>
      </w:r>
      <w:r w:rsidR="005343C5">
        <w:rPr>
          <w:szCs w:val="24"/>
        </w:rPr>
        <w:t>10</w:t>
      </w:r>
      <w:r w:rsidR="00776F14">
        <w:rPr>
          <w:szCs w:val="24"/>
        </w:rPr>
        <w:t xml:space="preserve"> kap.</w:t>
      </w:r>
      <w:r w:rsidR="002E7EBB" w:rsidRPr="002D6715">
        <w:rPr>
          <w:szCs w:val="24"/>
        </w:rPr>
        <w:t xml:space="preserve"> </w:t>
      </w:r>
      <w:r w:rsidR="00F463E3" w:rsidRPr="002D6715">
        <w:rPr>
          <w:szCs w:val="24"/>
        </w:rPr>
        <w:t>spellagen</w:t>
      </w:r>
      <w:r w:rsidR="00D6604F">
        <w:rPr>
          <w:szCs w:val="24"/>
        </w:rPr>
        <w:t xml:space="preserve"> </w:t>
      </w:r>
      <w:r w:rsidR="00E8603E" w:rsidRPr="002D6715">
        <w:rPr>
          <w:szCs w:val="24"/>
        </w:rPr>
        <w:t>(2018:000)</w:t>
      </w:r>
      <w:r w:rsidR="00D35531" w:rsidRPr="002D6715">
        <w:rPr>
          <w:szCs w:val="24"/>
        </w:rPr>
        <w:t xml:space="preserve">. </w:t>
      </w:r>
    </w:p>
    <w:p w14:paraId="680A08EF" w14:textId="77777777" w:rsidR="006A4294" w:rsidRPr="002D6715" w:rsidRDefault="006A4294" w:rsidP="00112D81">
      <w:pPr>
        <w:rPr>
          <w:szCs w:val="24"/>
        </w:rPr>
      </w:pPr>
    </w:p>
    <w:p w14:paraId="6405B787" w14:textId="161D1494" w:rsidR="002E7EBB" w:rsidRDefault="002E7EBB" w:rsidP="00112D81">
      <w:pPr>
        <w:pStyle w:val="Rubrik1"/>
        <w:rPr>
          <w:szCs w:val="24"/>
        </w:rPr>
      </w:pPr>
      <w:r w:rsidRPr="002D6715">
        <w:rPr>
          <w:szCs w:val="24"/>
        </w:rPr>
        <w:t>Definitioner</w:t>
      </w:r>
    </w:p>
    <w:p w14:paraId="74AB2816" w14:textId="77777777" w:rsidR="008D68CE" w:rsidRPr="008D68CE" w:rsidRDefault="008D68CE" w:rsidP="008D68CE"/>
    <w:p w14:paraId="29A5B88F" w14:textId="363B34BF" w:rsidR="00F463E3" w:rsidRDefault="002E7EBB" w:rsidP="00112D81">
      <w:r w:rsidRPr="007550AF">
        <w:rPr>
          <w:b/>
        </w:rPr>
        <w:t>2</w:t>
      </w:r>
      <w:r w:rsidR="00D0380A">
        <w:rPr>
          <w:b/>
          <w:szCs w:val="24"/>
        </w:rPr>
        <w:t xml:space="preserve"> </w:t>
      </w:r>
      <w:r w:rsidR="00FD3CD4" w:rsidRPr="007550AF">
        <w:rPr>
          <w:b/>
          <w:szCs w:val="24"/>
        </w:rPr>
        <w:t>§</w:t>
      </w:r>
      <w:r w:rsidR="00D0380A" w:rsidRPr="00D0380A">
        <w:rPr>
          <w:szCs w:val="24"/>
        </w:rPr>
        <w:t xml:space="preserve">  </w:t>
      </w:r>
      <w:r w:rsidRPr="002D6715">
        <w:t>Om inte annat anges har de uttryck och benämningar som används i föreskriften samma betydelse som i spellagen (2018:000)</w:t>
      </w:r>
      <w:r w:rsidR="00792156">
        <w:t>.</w:t>
      </w:r>
    </w:p>
    <w:p w14:paraId="17C80185" w14:textId="61D5F69D" w:rsidR="0054444E" w:rsidRPr="002D6715" w:rsidRDefault="00D04A4F" w:rsidP="0046783C">
      <w:r>
        <w:rPr>
          <w:w w:val="104"/>
        </w:rPr>
        <w:t xml:space="preserve">   </w:t>
      </w:r>
    </w:p>
    <w:p w14:paraId="683C24AC" w14:textId="1E4E00E1" w:rsidR="008A48C7" w:rsidRDefault="00997D55" w:rsidP="008D68CE">
      <w:pPr>
        <w:rPr>
          <w:b/>
        </w:rPr>
      </w:pPr>
      <w:r w:rsidRPr="008D68CE">
        <w:rPr>
          <w:b/>
        </w:rPr>
        <w:t>Spele</w:t>
      </w:r>
      <w:r w:rsidR="008D68CE" w:rsidRPr="008D68CE">
        <w:rPr>
          <w:b/>
        </w:rPr>
        <w:t>t</w:t>
      </w:r>
      <w:r w:rsidRPr="008D68CE">
        <w:rPr>
          <w:b/>
        </w:rPr>
        <w:t xml:space="preserve">s bedrivande </w:t>
      </w:r>
    </w:p>
    <w:p w14:paraId="28694867" w14:textId="77777777" w:rsidR="008D68CE" w:rsidRPr="008D68CE" w:rsidRDefault="008D68CE" w:rsidP="008D68CE">
      <w:pPr>
        <w:rPr>
          <w:b/>
        </w:rPr>
      </w:pPr>
    </w:p>
    <w:p w14:paraId="1EC2DFBD" w14:textId="4C9AEB23" w:rsidR="00914B5E" w:rsidRPr="002D6715" w:rsidRDefault="00494E6D" w:rsidP="00112D81">
      <w:pPr>
        <w:spacing w:after="240"/>
        <w:rPr>
          <w:szCs w:val="24"/>
        </w:rPr>
      </w:pPr>
      <w:r>
        <w:rPr>
          <w:b/>
          <w:szCs w:val="24"/>
        </w:rPr>
        <w:t>3</w:t>
      </w:r>
      <w:r w:rsidR="00914B5E" w:rsidRPr="007550AF">
        <w:rPr>
          <w:b/>
          <w:szCs w:val="24"/>
        </w:rPr>
        <w:t xml:space="preserve"> §</w:t>
      </w:r>
      <w:r w:rsidR="00D0380A">
        <w:t xml:space="preserve">  </w:t>
      </w:r>
      <w:r w:rsidR="00914B5E" w:rsidRPr="002D6715">
        <w:rPr>
          <w:szCs w:val="24"/>
        </w:rPr>
        <w:t xml:space="preserve">Spel får inte bedrivas när fartyget ligger vid </w:t>
      </w:r>
      <w:r w:rsidR="00914B5E" w:rsidRPr="00407363">
        <w:rPr>
          <w:szCs w:val="24"/>
        </w:rPr>
        <w:t>svensk</w:t>
      </w:r>
      <w:r w:rsidR="00914B5E" w:rsidRPr="002D6715">
        <w:rPr>
          <w:szCs w:val="24"/>
        </w:rPr>
        <w:t xml:space="preserve"> kaj. </w:t>
      </w:r>
    </w:p>
    <w:p w14:paraId="350E0BC2" w14:textId="391C78E8" w:rsidR="0054444E" w:rsidRPr="002D6715" w:rsidRDefault="00494E6D" w:rsidP="00112D81">
      <w:pPr>
        <w:spacing w:after="240"/>
        <w:rPr>
          <w:szCs w:val="24"/>
        </w:rPr>
      </w:pPr>
      <w:r>
        <w:rPr>
          <w:b/>
          <w:szCs w:val="24"/>
        </w:rPr>
        <w:t>4</w:t>
      </w:r>
      <w:r w:rsidR="00E2758A" w:rsidRPr="007550AF">
        <w:rPr>
          <w:b/>
          <w:szCs w:val="24"/>
        </w:rPr>
        <w:t xml:space="preserve"> §</w:t>
      </w:r>
      <w:r w:rsidR="00D0380A">
        <w:t xml:space="preserve">  </w:t>
      </w:r>
      <w:r w:rsidR="0054444E" w:rsidRPr="002D6715">
        <w:rPr>
          <w:szCs w:val="24"/>
        </w:rPr>
        <w:t>God ordning ska råda på spelplatsen.</w:t>
      </w:r>
    </w:p>
    <w:p w14:paraId="76E5F0DB" w14:textId="491A136A" w:rsidR="00914B5E" w:rsidRDefault="00494E6D" w:rsidP="00112D81">
      <w:pPr>
        <w:spacing w:after="240"/>
        <w:rPr>
          <w:szCs w:val="24"/>
        </w:rPr>
      </w:pPr>
      <w:r>
        <w:rPr>
          <w:b/>
          <w:szCs w:val="24"/>
        </w:rPr>
        <w:t>5</w:t>
      </w:r>
      <w:r w:rsidR="00E2758A" w:rsidRPr="007550AF">
        <w:rPr>
          <w:b/>
          <w:szCs w:val="24"/>
        </w:rPr>
        <w:t xml:space="preserve"> §</w:t>
      </w:r>
      <w:r w:rsidR="00D0380A">
        <w:t xml:space="preserve">  </w:t>
      </w:r>
      <w:r w:rsidR="00914B5E" w:rsidRPr="002D6715">
        <w:rPr>
          <w:szCs w:val="24"/>
        </w:rPr>
        <w:t>Penning</w:t>
      </w:r>
      <w:r w:rsidR="00776F14">
        <w:rPr>
          <w:szCs w:val="24"/>
        </w:rPr>
        <w:t>- och värdeautomater</w:t>
      </w:r>
      <w:r w:rsidR="00914B5E" w:rsidRPr="002D6715">
        <w:rPr>
          <w:szCs w:val="24"/>
        </w:rPr>
        <w:t xml:space="preserve"> ska placeras så att </w:t>
      </w:r>
      <w:r w:rsidR="006123FB">
        <w:rPr>
          <w:szCs w:val="24"/>
        </w:rPr>
        <w:t xml:space="preserve">licenshavaren </w:t>
      </w:r>
      <w:r w:rsidR="00914B5E" w:rsidRPr="002D6715">
        <w:rPr>
          <w:szCs w:val="24"/>
        </w:rPr>
        <w:t xml:space="preserve">har god uppsikt över dem. </w:t>
      </w:r>
    </w:p>
    <w:p w14:paraId="7B61C825" w14:textId="0499E0B4" w:rsidR="00824CF0" w:rsidRDefault="00824CF0" w:rsidP="00824CF0">
      <w:r>
        <w:rPr>
          <w:b/>
        </w:rPr>
        <w:t>6 §</w:t>
      </w:r>
      <w:r>
        <w:t xml:space="preserve"> </w:t>
      </w:r>
      <w:r w:rsidR="0046783C">
        <w:t>P</w:t>
      </w:r>
      <w:r>
        <w:t xml:space="preserve">ersonal på spelplatser </w:t>
      </w:r>
      <w:r w:rsidR="0046783C">
        <w:t>ska ha</w:t>
      </w:r>
      <w:r>
        <w:t xml:space="preserve"> kännedom om relevanta delar av spellagen, förordningar, föreskrifter och villkor som gäller för aktuellt spel samt licenshavarens interna rutiner och riktlinjer som är relevanta för spelplatsen.</w:t>
      </w:r>
    </w:p>
    <w:p w14:paraId="180D6D6F" w14:textId="77777777" w:rsidR="00E87A17" w:rsidRDefault="00E87A17" w:rsidP="00E87A17">
      <w:pPr>
        <w:ind w:firstLine="1304"/>
        <w:jc w:val="both"/>
      </w:pPr>
    </w:p>
    <w:p w14:paraId="5999E964" w14:textId="47CCD4D3" w:rsidR="00E87A17" w:rsidRDefault="00E87A17" w:rsidP="00E87A17">
      <w:pPr>
        <w:ind w:firstLine="1304"/>
        <w:jc w:val="both"/>
        <w:rPr>
          <w:u w:val="single"/>
        </w:rPr>
      </w:pPr>
      <w:r>
        <w:rPr>
          <w:u w:val="single"/>
        </w:rPr>
        <w:t xml:space="preserve">Allmänt råd: </w:t>
      </w:r>
    </w:p>
    <w:p w14:paraId="7EFFFCA7" w14:textId="009B9206" w:rsidR="00E87A17" w:rsidRDefault="00E87A17" w:rsidP="00E87A17">
      <w:pPr>
        <w:ind w:left="1304"/>
      </w:pPr>
      <w:r>
        <w:t>Relevanta delar av spellagen, förordningar och föreskrifter kan t.ex. vara att en spelare måste vara 18 år för att få spela, att det är förbjudet att lämna kredit för spel, var en spelare kan få information och hjälp med självtest, självavstängning och andra problem kopplade till sitt spelande.</w:t>
      </w:r>
    </w:p>
    <w:p w14:paraId="37797068" w14:textId="77777777" w:rsidR="00824CF0" w:rsidRDefault="00824CF0" w:rsidP="00824CF0"/>
    <w:p w14:paraId="6E560A86" w14:textId="5C78E5D9" w:rsidR="002E7EBB" w:rsidRDefault="00367B96" w:rsidP="00112D81">
      <w:pPr>
        <w:pStyle w:val="Rubrik1"/>
      </w:pPr>
      <w:r>
        <w:t>Information till spelaren</w:t>
      </w:r>
    </w:p>
    <w:p w14:paraId="2516912C" w14:textId="77777777" w:rsidR="008D68CE" w:rsidRPr="008D68CE" w:rsidRDefault="008D68CE" w:rsidP="008D68CE"/>
    <w:p w14:paraId="7C544B42" w14:textId="4AF1EEFF" w:rsidR="002E7EBB" w:rsidRPr="002D6715" w:rsidRDefault="00824CF0" w:rsidP="00112D81">
      <w:pPr>
        <w:spacing w:line="276" w:lineRule="auto"/>
      </w:pPr>
      <w:r>
        <w:rPr>
          <w:b/>
        </w:rPr>
        <w:t>7</w:t>
      </w:r>
      <w:r w:rsidR="00D0380A">
        <w:rPr>
          <w:b/>
        </w:rPr>
        <w:t xml:space="preserve"> </w:t>
      </w:r>
      <w:r w:rsidR="002E7EBB" w:rsidRPr="007550AF">
        <w:rPr>
          <w:b/>
        </w:rPr>
        <w:t>§</w:t>
      </w:r>
      <w:r w:rsidR="00D0380A">
        <w:t xml:space="preserve">  </w:t>
      </w:r>
      <w:r w:rsidR="0059431A">
        <w:t>F</w:t>
      </w:r>
      <w:r w:rsidR="002E7EBB" w:rsidRPr="002D6715">
        <w:t xml:space="preserve">öljande information </w:t>
      </w:r>
      <w:r w:rsidR="00574BEB">
        <w:t xml:space="preserve">ska </w:t>
      </w:r>
      <w:r w:rsidR="003E67F5">
        <w:t xml:space="preserve">utöver vad som framgår av </w:t>
      </w:r>
      <w:r w:rsidR="00574BEB">
        <w:t>14 kap. 4</w:t>
      </w:r>
      <w:r w:rsidR="0059431A">
        <w:t xml:space="preserve"> § spellagen (2018:000) </w:t>
      </w:r>
      <w:r w:rsidR="005343C5">
        <w:t xml:space="preserve">hållas </w:t>
      </w:r>
      <w:r w:rsidR="0059431A">
        <w:t>lättillgänglig</w:t>
      </w:r>
      <w:r w:rsidR="005343C5">
        <w:t xml:space="preserve"> för</w:t>
      </w:r>
      <w:r w:rsidR="0059431A">
        <w:t xml:space="preserve"> spelare</w:t>
      </w:r>
      <w:r w:rsidR="00400387">
        <w:t xml:space="preserve"> där licenshavaren erbjuder spel</w:t>
      </w:r>
    </w:p>
    <w:p w14:paraId="48D82414" w14:textId="337504AE" w:rsidR="002E7EBB" w:rsidRDefault="002E7EBB" w:rsidP="00112D81">
      <w:pPr>
        <w:spacing w:line="276" w:lineRule="auto"/>
        <w:ind w:left="284"/>
      </w:pPr>
      <w:r w:rsidRPr="002D6715">
        <w:t xml:space="preserve">1. </w:t>
      </w:r>
      <w:r w:rsidR="005343C5">
        <w:t>licenshavarens</w:t>
      </w:r>
      <w:r w:rsidRPr="002D6715">
        <w:t xml:space="preserve"> namn, telefon</w:t>
      </w:r>
      <w:r w:rsidR="005D25C2">
        <w:t>nummer</w:t>
      </w:r>
      <w:r w:rsidRPr="002D6715">
        <w:t xml:space="preserve"> och e-postadress,</w:t>
      </w:r>
    </w:p>
    <w:p w14:paraId="26ECEBE8" w14:textId="77777777" w:rsidR="0070361A" w:rsidRPr="002D6715" w:rsidRDefault="0070361A" w:rsidP="00112D81">
      <w:pPr>
        <w:spacing w:line="276" w:lineRule="auto"/>
        <w:ind w:left="284"/>
      </w:pPr>
      <w:r>
        <w:lastRenderedPageBreak/>
        <w:t>2</w:t>
      </w:r>
      <w:r w:rsidRPr="002D6715">
        <w:t>. licenstid</w:t>
      </w:r>
      <w:r>
        <w:t xml:space="preserve">, </w:t>
      </w:r>
    </w:p>
    <w:p w14:paraId="6A22F88C" w14:textId="77777777" w:rsidR="002E7EBB" w:rsidRPr="002D6715" w:rsidRDefault="00FB0A14" w:rsidP="00112D81">
      <w:pPr>
        <w:spacing w:line="276" w:lineRule="auto"/>
        <w:ind w:left="284"/>
      </w:pPr>
      <w:r>
        <w:t>3</w:t>
      </w:r>
      <w:r w:rsidR="002E7EBB" w:rsidRPr="002D6715">
        <w:t xml:space="preserve">. </w:t>
      </w:r>
      <w:r w:rsidR="00AB3123">
        <w:t>vilka risker som kan vara</w:t>
      </w:r>
      <w:r w:rsidR="002E7EBB" w:rsidRPr="002D6715">
        <w:t xml:space="preserve"> förknippade med spel om pengar, </w:t>
      </w:r>
    </w:p>
    <w:p w14:paraId="5AA607D2" w14:textId="77777777" w:rsidR="00AB3123" w:rsidRDefault="00FB0A14" w:rsidP="00112D81">
      <w:pPr>
        <w:spacing w:line="276" w:lineRule="auto"/>
        <w:ind w:left="284"/>
      </w:pPr>
      <w:r>
        <w:t>4</w:t>
      </w:r>
      <w:r w:rsidR="002E7EBB" w:rsidRPr="002D6715">
        <w:t xml:space="preserve">. </w:t>
      </w:r>
      <w:r w:rsidR="00AB3123">
        <w:t xml:space="preserve">kontaktuppgifter </w:t>
      </w:r>
      <w:r w:rsidR="00776F14">
        <w:t>till stödlinjen</w:t>
      </w:r>
      <w:r w:rsidR="008E3E67">
        <w:t>,</w:t>
      </w:r>
      <w:r w:rsidR="00776F14">
        <w:t xml:space="preserve"> </w:t>
      </w:r>
    </w:p>
    <w:p w14:paraId="2E86F1E2" w14:textId="77777777" w:rsidR="002E7EBB" w:rsidRPr="002D6715" w:rsidRDefault="00FB0A14" w:rsidP="00112D81">
      <w:pPr>
        <w:spacing w:line="276" w:lineRule="auto"/>
        <w:ind w:left="284"/>
      </w:pPr>
      <w:r>
        <w:t>5</w:t>
      </w:r>
      <w:r w:rsidR="00AB3123">
        <w:t xml:space="preserve">. </w:t>
      </w:r>
      <w:r w:rsidR="00776F14">
        <w:t>hänvisning till var</w:t>
      </w:r>
      <w:r w:rsidR="002E7EBB" w:rsidRPr="002D6715">
        <w:t xml:space="preserve"> spelaren kan få hjälp</w:t>
      </w:r>
      <w:r w:rsidR="00AB3123">
        <w:t xml:space="preserve"> </w:t>
      </w:r>
      <w:r w:rsidR="002E7EBB" w:rsidRPr="002D6715">
        <w:t xml:space="preserve">med </w:t>
      </w:r>
      <w:r w:rsidR="00AB3123">
        <w:t>spelproblem</w:t>
      </w:r>
      <w:r w:rsidR="002E7EBB" w:rsidRPr="002D6715">
        <w:t>,</w:t>
      </w:r>
    </w:p>
    <w:p w14:paraId="09FA48D7" w14:textId="6BB04227" w:rsidR="002E7EBB" w:rsidRPr="002D6715" w:rsidRDefault="00FB0A14" w:rsidP="00112D81">
      <w:pPr>
        <w:spacing w:line="276" w:lineRule="auto"/>
        <w:ind w:left="284"/>
      </w:pPr>
      <w:r>
        <w:t>6</w:t>
      </w:r>
      <w:r w:rsidR="002E7EBB" w:rsidRPr="002D6715">
        <w:t>.</w:t>
      </w:r>
      <w:r w:rsidR="00D61476" w:rsidRPr="002D6715">
        <w:t xml:space="preserve"> </w:t>
      </w:r>
      <w:r w:rsidR="00250B0C">
        <w:t xml:space="preserve">att </w:t>
      </w:r>
      <w:r w:rsidR="0046783C">
        <w:t>spelmyndigheten</w:t>
      </w:r>
      <w:r w:rsidR="00792156">
        <w:t xml:space="preserve"> är </w:t>
      </w:r>
      <w:r w:rsidR="00D61476" w:rsidRPr="002D6715">
        <w:t>licens- och</w:t>
      </w:r>
      <w:r w:rsidR="002E7EBB" w:rsidRPr="002D6715">
        <w:t xml:space="preserve"> tillsynsmyndighet,</w:t>
      </w:r>
    </w:p>
    <w:p w14:paraId="61C91C7F" w14:textId="77777777" w:rsidR="002E7EBB" w:rsidRPr="002D6715" w:rsidRDefault="00FB0A14" w:rsidP="00112D81">
      <w:pPr>
        <w:spacing w:line="276" w:lineRule="auto"/>
        <w:ind w:left="284"/>
      </w:pPr>
      <w:r>
        <w:t>7</w:t>
      </w:r>
      <w:r w:rsidR="002E7EBB" w:rsidRPr="002D6715">
        <w:t>. insats eller motsvarande</w:t>
      </w:r>
      <w:r w:rsidR="00AB3123">
        <w:t xml:space="preserve"> för aktuellt spel</w:t>
      </w:r>
      <w:r w:rsidR="002E7EBB" w:rsidRPr="002D6715">
        <w:t>,</w:t>
      </w:r>
    </w:p>
    <w:p w14:paraId="7B571D68" w14:textId="0D9323B1" w:rsidR="002E7EBB" w:rsidRPr="002D6715" w:rsidRDefault="00FB0A14" w:rsidP="00112D81">
      <w:pPr>
        <w:spacing w:line="276" w:lineRule="auto"/>
        <w:ind w:left="284"/>
      </w:pPr>
      <w:r>
        <w:t>8</w:t>
      </w:r>
      <w:r w:rsidR="002E7EBB" w:rsidRPr="002D6715">
        <w:t>. vinstplan</w:t>
      </w:r>
      <w:r w:rsidR="00AB3123">
        <w:t xml:space="preserve"> för aktuellt spel</w:t>
      </w:r>
      <w:r w:rsidR="002E7EBB" w:rsidRPr="002D6715">
        <w:t>,</w:t>
      </w:r>
      <w:r w:rsidR="007C3C95">
        <w:t xml:space="preserve"> och</w:t>
      </w:r>
    </w:p>
    <w:p w14:paraId="581026DA" w14:textId="77777777" w:rsidR="002E7EBB" w:rsidRPr="002D6715" w:rsidRDefault="00FB0A14" w:rsidP="00112D81">
      <w:pPr>
        <w:spacing w:line="276" w:lineRule="auto"/>
        <w:ind w:left="284"/>
      </w:pPr>
      <w:r>
        <w:t>9</w:t>
      </w:r>
      <w:r w:rsidR="002E7EBB" w:rsidRPr="000E43AC">
        <w:t xml:space="preserve">. </w:t>
      </w:r>
      <w:r w:rsidR="00E63F1B">
        <w:t xml:space="preserve">(teoretisk) </w:t>
      </w:r>
      <w:r w:rsidR="00792156">
        <w:t>vinst</w:t>
      </w:r>
      <w:r w:rsidR="000E43AC" w:rsidRPr="000E43AC">
        <w:t>återbetalningsprocent</w:t>
      </w:r>
      <w:r w:rsidR="00AB3123">
        <w:t xml:space="preserve"> för aktuellt spel</w:t>
      </w:r>
      <w:r w:rsidR="002E7EBB" w:rsidRPr="000E43AC">
        <w:t>,</w:t>
      </w:r>
    </w:p>
    <w:p w14:paraId="5AB39BF6" w14:textId="77777777" w:rsidR="00457E66" w:rsidRPr="00457E66" w:rsidRDefault="00F85E72" w:rsidP="00112D81">
      <w:pPr>
        <w:spacing w:line="276" w:lineRule="auto"/>
      </w:pPr>
      <w:r>
        <w:t xml:space="preserve">    </w:t>
      </w:r>
      <w:r w:rsidR="00457E66" w:rsidRPr="00457E66">
        <w:t>Ges vinsten inte ut omedelbart ska spelaren även ges information om tid och sätt för vinstutlämning samt om sista vinstutlämningsdag.</w:t>
      </w:r>
    </w:p>
    <w:p w14:paraId="377313EB" w14:textId="77777777" w:rsidR="00457E66" w:rsidRDefault="00457E66" w:rsidP="00112D81">
      <w:pPr>
        <w:spacing w:line="276" w:lineRule="auto"/>
      </w:pPr>
    </w:p>
    <w:p w14:paraId="54CFF942" w14:textId="407C0F9B" w:rsidR="002E7EBB" w:rsidRDefault="007D4FF7" w:rsidP="00112D81">
      <w:pPr>
        <w:pStyle w:val="Rubrik1"/>
      </w:pPr>
      <w:r>
        <w:t>Rapportering</w:t>
      </w:r>
      <w:r w:rsidR="00250B0C">
        <w:t xml:space="preserve"> till </w:t>
      </w:r>
      <w:r w:rsidR="0046783C">
        <w:t>spelmyndigheten</w:t>
      </w:r>
    </w:p>
    <w:p w14:paraId="37173082" w14:textId="77777777" w:rsidR="00574BEB" w:rsidRPr="00574BEB" w:rsidRDefault="00574BEB" w:rsidP="00574BEB"/>
    <w:p w14:paraId="12C67A4C" w14:textId="77777777" w:rsidR="00A04182" w:rsidRDefault="006E007E" w:rsidP="00494E6D">
      <w:r>
        <w:rPr>
          <w:b/>
        </w:rPr>
        <w:t>8</w:t>
      </w:r>
      <w:r w:rsidR="0046591B" w:rsidRPr="0046591B">
        <w:rPr>
          <w:b/>
        </w:rPr>
        <w:t xml:space="preserve"> §</w:t>
      </w:r>
      <w:r w:rsidR="0046591B">
        <w:t xml:space="preserve">  </w:t>
      </w:r>
      <w:r w:rsidR="00494E6D">
        <w:t xml:space="preserve">Avvikelser som påverkat </w:t>
      </w:r>
      <w:r w:rsidR="00A04182">
        <w:t>kasinospel</w:t>
      </w:r>
      <w:r w:rsidR="00494E6D">
        <w:t xml:space="preserve"> och övriga incidenter som är av betydelse ska dokumenteras</w:t>
      </w:r>
      <w:r w:rsidR="00A04182">
        <w:t>.</w:t>
      </w:r>
    </w:p>
    <w:p w14:paraId="75ADC03F" w14:textId="7B127FD1" w:rsidR="00494E6D" w:rsidRDefault="00A04182" w:rsidP="00494E6D">
      <w:r>
        <w:t xml:space="preserve">   Dokumentation enligt första stycket ska</w:t>
      </w:r>
      <w:r w:rsidR="00494E6D">
        <w:t xml:space="preserve"> sparas i enlighet med villkor i en licens.</w:t>
      </w:r>
    </w:p>
    <w:p w14:paraId="7C780FAF" w14:textId="77777777" w:rsidR="002E7EBB" w:rsidRPr="002D6715" w:rsidRDefault="002E7EBB" w:rsidP="00112D81">
      <w:r w:rsidRPr="002D6715">
        <w:rPr>
          <w:noProof/>
        </w:rPr>
        <mc:AlternateContent>
          <mc:Choice Requires="wps">
            <w:drawing>
              <wp:anchor distT="0" distB="0" distL="114300" distR="114300" simplePos="0" relativeHeight="251659264" behindDoc="0" locked="0" layoutInCell="0" allowOverlap="1" wp14:anchorId="26BD58F1" wp14:editId="4909DCE2">
                <wp:simplePos x="0" y="0"/>
                <wp:positionH relativeFrom="column">
                  <wp:posOffset>14605</wp:posOffset>
                </wp:positionH>
                <wp:positionV relativeFrom="paragraph">
                  <wp:posOffset>106045</wp:posOffset>
                </wp:positionV>
                <wp:extent cx="1280160" cy="0"/>
                <wp:effectExtent l="5080" t="10795" r="1016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0A0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10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d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" o:allowincell="f"/>
            </w:pict>
          </mc:Fallback>
        </mc:AlternateContent>
      </w:r>
    </w:p>
    <w:p w14:paraId="24FEA7AF" w14:textId="77777777" w:rsidR="002E7EBB" w:rsidRPr="002D6715" w:rsidRDefault="002E7EBB" w:rsidP="00112D81"/>
    <w:p w14:paraId="5A13F2CA" w14:textId="77777777" w:rsidR="008D68CE" w:rsidRDefault="008D68CE" w:rsidP="006C541F">
      <w:r>
        <w:t>Dessa föreskrifter träder ikraft den 1 januari 2019.</w:t>
      </w:r>
    </w:p>
    <w:p w14:paraId="418978FC" w14:textId="77777777" w:rsidR="00250B0C" w:rsidRDefault="00250B0C" w:rsidP="00250B0C"/>
    <w:p w14:paraId="51F3298C" w14:textId="3FD0B369" w:rsidR="00250B0C" w:rsidRDefault="00250B0C" w:rsidP="00250B0C">
      <w:r>
        <w:t xml:space="preserve">På </w:t>
      </w:r>
      <w:r w:rsidR="00494E6D">
        <w:t>Lotteriinspektionens</w:t>
      </w:r>
      <w:r>
        <w:t xml:space="preserve"> vägnar</w:t>
      </w:r>
    </w:p>
    <w:p w14:paraId="788DBD11" w14:textId="77777777" w:rsidR="00250B0C" w:rsidRDefault="00250B0C" w:rsidP="00250B0C"/>
    <w:p w14:paraId="709B33E0" w14:textId="632348FD" w:rsidR="00250B0C" w:rsidRDefault="00250B0C" w:rsidP="00250B0C"/>
    <w:p w14:paraId="5BB410B0" w14:textId="77777777" w:rsidR="00250B0C" w:rsidRDefault="00250B0C" w:rsidP="00250B0C"/>
    <w:p w14:paraId="0D221E93" w14:textId="77777777" w:rsidR="00250B0C" w:rsidRDefault="00250B0C" w:rsidP="00250B0C"/>
    <w:p w14:paraId="70FBAD2A" w14:textId="77777777" w:rsidR="00250B0C" w:rsidRDefault="00250B0C" w:rsidP="00250B0C">
      <w:r>
        <w:t>CAMILLA ROSENBERG</w:t>
      </w:r>
    </w:p>
    <w:p w14:paraId="022F1434" w14:textId="77777777" w:rsidR="00250B0C" w:rsidRDefault="00250B0C" w:rsidP="00250B0C"/>
    <w:p w14:paraId="6326D0C0" w14:textId="77777777" w:rsidR="00250B0C" w:rsidRDefault="00250B0C" w:rsidP="00250B0C">
      <w:r>
        <w:tab/>
      </w:r>
      <w:r>
        <w:tab/>
      </w:r>
      <w:r>
        <w:tab/>
      </w:r>
      <w:r>
        <w:tab/>
        <w:t>Johan Röhr</w:t>
      </w:r>
    </w:p>
    <w:p w14:paraId="0B13867E" w14:textId="27A60A02" w:rsidR="003679F7" w:rsidRDefault="003679F7" w:rsidP="00250B0C"/>
    <w:sectPr w:rsidR="003679F7" w:rsidSect="002B4A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FA41" w14:textId="77777777" w:rsidR="004216AC" w:rsidRDefault="004216AC">
      <w:r>
        <w:separator/>
      </w:r>
    </w:p>
  </w:endnote>
  <w:endnote w:type="continuationSeparator" w:id="0">
    <w:p w14:paraId="0CC78657" w14:textId="77777777" w:rsidR="004216AC" w:rsidRDefault="0042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DB10" w14:textId="77777777" w:rsidR="00270738" w:rsidRDefault="002707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F4DC" w14:textId="77777777" w:rsidR="00270738" w:rsidRDefault="002707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662E" w14:textId="77777777" w:rsidR="00270738" w:rsidRDefault="002707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2F32" w14:textId="77777777" w:rsidR="004216AC" w:rsidRDefault="004216AC">
      <w:r>
        <w:separator/>
      </w:r>
    </w:p>
  </w:footnote>
  <w:footnote w:type="continuationSeparator" w:id="0">
    <w:p w14:paraId="2E3B42DD" w14:textId="77777777" w:rsidR="004216AC" w:rsidRDefault="0042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A37F" w14:textId="77777777" w:rsidR="00270738" w:rsidRDefault="002707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280190"/>
      <w:docPartObj>
        <w:docPartGallery w:val="Watermarks"/>
        <w:docPartUnique/>
      </w:docPartObj>
    </w:sdtPr>
    <w:sdtEndPr/>
    <w:sdtContent>
      <w:p w14:paraId="731BC653" w14:textId="77777777" w:rsidR="00270738" w:rsidRDefault="00761CC0">
        <w:pPr>
          <w:pStyle w:val="Sidhuvud"/>
        </w:pPr>
        <w:r>
          <w:pict w14:anchorId="5A8B7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74CF" w14:textId="77777777" w:rsidR="00270738" w:rsidRDefault="002707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64"/>
    <w:multiLevelType w:val="hybridMultilevel"/>
    <w:tmpl w:val="339084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766B86"/>
    <w:multiLevelType w:val="hybridMultilevel"/>
    <w:tmpl w:val="0DEECA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845700B"/>
    <w:multiLevelType w:val="hybridMultilevel"/>
    <w:tmpl w:val="306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D2E8E"/>
    <w:multiLevelType w:val="hybridMultilevel"/>
    <w:tmpl w:val="616A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7137"/>
    <w:multiLevelType w:val="hybridMultilevel"/>
    <w:tmpl w:val="3662DD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0B946539"/>
    <w:multiLevelType w:val="singleLevel"/>
    <w:tmpl w:val="B8D0AFF6"/>
    <w:lvl w:ilvl="0">
      <w:start w:val="3"/>
      <w:numFmt w:val="bullet"/>
      <w:lvlText w:val="-"/>
      <w:lvlJc w:val="left"/>
      <w:pPr>
        <w:tabs>
          <w:tab w:val="num" w:pos="360"/>
        </w:tabs>
        <w:ind w:left="360" w:hanging="360"/>
      </w:pPr>
      <w:rPr>
        <w:rFonts w:hint="default"/>
      </w:rPr>
    </w:lvl>
  </w:abstractNum>
  <w:abstractNum w:abstractNumId="6" w15:restartNumberingAfterBreak="0">
    <w:nsid w:val="0CF9596B"/>
    <w:multiLevelType w:val="hybridMultilevel"/>
    <w:tmpl w:val="C27699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8C2949"/>
    <w:multiLevelType w:val="hybridMultilevel"/>
    <w:tmpl w:val="3B7460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8F0F5E"/>
    <w:multiLevelType w:val="hybridMultilevel"/>
    <w:tmpl w:val="77CC716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E016C7"/>
    <w:multiLevelType w:val="hybridMultilevel"/>
    <w:tmpl w:val="E4BA52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D03F87"/>
    <w:multiLevelType w:val="hybridMultilevel"/>
    <w:tmpl w:val="5902F4D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CB260F"/>
    <w:multiLevelType w:val="multilevel"/>
    <w:tmpl w:val="746A7F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B69B9"/>
    <w:multiLevelType w:val="singleLevel"/>
    <w:tmpl w:val="7CBE197A"/>
    <w:lvl w:ilvl="0">
      <w:start w:val="4"/>
      <w:numFmt w:val="decimal"/>
      <w:lvlText w:val="%1"/>
      <w:lvlJc w:val="left"/>
      <w:pPr>
        <w:tabs>
          <w:tab w:val="num" w:pos="360"/>
        </w:tabs>
        <w:ind w:left="360" w:hanging="360"/>
      </w:pPr>
      <w:rPr>
        <w:rFonts w:hint="default"/>
      </w:rPr>
    </w:lvl>
  </w:abstractNum>
  <w:abstractNum w:abstractNumId="13" w15:restartNumberingAfterBreak="0">
    <w:nsid w:val="273B38E0"/>
    <w:multiLevelType w:val="singleLevel"/>
    <w:tmpl w:val="041D000F"/>
    <w:lvl w:ilvl="0">
      <w:start w:val="1"/>
      <w:numFmt w:val="decimal"/>
      <w:lvlText w:val="%1."/>
      <w:lvlJc w:val="left"/>
      <w:pPr>
        <w:tabs>
          <w:tab w:val="num" w:pos="360"/>
        </w:tabs>
        <w:ind w:left="360" w:hanging="360"/>
      </w:pPr>
      <w:rPr>
        <w:rFonts w:hint="default"/>
      </w:rPr>
    </w:lvl>
  </w:abstractNum>
  <w:abstractNum w:abstractNumId="14" w15:restartNumberingAfterBreak="0">
    <w:nsid w:val="2B2D10FF"/>
    <w:multiLevelType w:val="singleLevel"/>
    <w:tmpl w:val="59B285E0"/>
    <w:lvl w:ilvl="0">
      <w:start w:val="16"/>
      <w:numFmt w:val="decimal"/>
      <w:lvlText w:val="%1"/>
      <w:lvlJc w:val="left"/>
      <w:pPr>
        <w:tabs>
          <w:tab w:val="num" w:pos="360"/>
        </w:tabs>
        <w:ind w:left="360" w:hanging="360"/>
      </w:pPr>
      <w:rPr>
        <w:rFonts w:hint="default"/>
      </w:rPr>
    </w:lvl>
  </w:abstractNum>
  <w:abstractNum w:abstractNumId="15" w15:restartNumberingAfterBreak="0">
    <w:nsid w:val="2B6334D9"/>
    <w:multiLevelType w:val="singleLevel"/>
    <w:tmpl w:val="40D81B12"/>
    <w:lvl w:ilvl="0">
      <w:start w:val="16"/>
      <w:numFmt w:val="decimal"/>
      <w:lvlText w:val="%1"/>
      <w:lvlJc w:val="left"/>
      <w:pPr>
        <w:tabs>
          <w:tab w:val="num" w:pos="360"/>
        </w:tabs>
        <w:ind w:left="360" w:hanging="360"/>
      </w:pPr>
      <w:rPr>
        <w:rFonts w:hint="default"/>
      </w:rPr>
    </w:lvl>
  </w:abstractNum>
  <w:abstractNum w:abstractNumId="16" w15:restartNumberingAfterBreak="0">
    <w:nsid w:val="2BDA787C"/>
    <w:multiLevelType w:val="hybridMultilevel"/>
    <w:tmpl w:val="DBDE4D8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720B2D"/>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C241F7"/>
    <w:multiLevelType w:val="singleLevel"/>
    <w:tmpl w:val="D9AC2F82"/>
    <w:lvl w:ilvl="0">
      <w:start w:val="1"/>
      <w:numFmt w:val="decimal"/>
      <w:lvlText w:val="%1"/>
      <w:lvlJc w:val="left"/>
      <w:pPr>
        <w:tabs>
          <w:tab w:val="num" w:pos="360"/>
        </w:tabs>
        <w:ind w:left="360" w:hanging="360"/>
      </w:pPr>
      <w:rPr>
        <w:rFonts w:hint="default"/>
      </w:rPr>
    </w:lvl>
  </w:abstractNum>
  <w:abstractNum w:abstractNumId="19" w15:restartNumberingAfterBreak="0">
    <w:nsid w:val="3BB96037"/>
    <w:multiLevelType w:val="multilevel"/>
    <w:tmpl w:val="E2985C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3AE39ED"/>
    <w:multiLevelType w:val="multilevel"/>
    <w:tmpl w:val="076ADB8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D20DF0"/>
    <w:multiLevelType w:val="hybridMultilevel"/>
    <w:tmpl w:val="CEB2F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C1468"/>
    <w:multiLevelType w:val="hybridMultilevel"/>
    <w:tmpl w:val="BC80244C"/>
    <w:lvl w:ilvl="0" w:tplc="756C3EBA">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AC02E2"/>
    <w:multiLevelType w:val="hybridMultilevel"/>
    <w:tmpl w:val="0DEECA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4B4C586B"/>
    <w:multiLevelType w:val="hybridMultilevel"/>
    <w:tmpl w:val="90209F6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507852C5"/>
    <w:multiLevelType w:val="singleLevel"/>
    <w:tmpl w:val="14F2D7D4"/>
    <w:lvl w:ilvl="0">
      <w:start w:val="1"/>
      <w:numFmt w:val="decimal"/>
      <w:lvlText w:val="%1"/>
      <w:lvlJc w:val="left"/>
      <w:pPr>
        <w:tabs>
          <w:tab w:val="num" w:pos="360"/>
        </w:tabs>
        <w:ind w:left="360" w:hanging="360"/>
      </w:pPr>
      <w:rPr>
        <w:rFonts w:hint="default"/>
        <w:b/>
      </w:rPr>
    </w:lvl>
  </w:abstractNum>
  <w:abstractNum w:abstractNumId="26" w15:restartNumberingAfterBreak="0">
    <w:nsid w:val="622F790A"/>
    <w:multiLevelType w:val="hybridMultilevel"/>
    <w:tmpl w:val="A9C45C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43458FC"/>
    <w:multiLevelType w:val="hybridMultilevel"/>
    <w:tmpl w:val="F55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E27A7"/>
    <w:multiLevelType w:val="singleLevel"/>
    <w:tmpl w:val="E4E47A92"/>
    <w:lvl w:ilvl="0">
      <w:start w:val="4"/>
      <w:numFmt w:val="decimal"/>
      <w:lvlText w:val="%1"/>
      <w:lvlJc w:val="left"/>
      <w:pPr>
        <w:tabs>
          <w:tab w:val="num" w:pos="360"/>
        </w:tabs>
        <w:ind w:left="360" w:hanging="360"/>
      </w:pPr>
      <w:rPr>
        <w:rFonts w:hint="default"/>
      </w:rPr>
    </w:lvl>
  </w:abstractNum>
  <w:abstractNum w:abstractNumId="29" w15:restartNumberingAfterBreak="0">
    <w:nsid w:val="69AE172A"/>
    <w:multiLevelType w:val="singleLevel"/>
    <w:tmpl w:val="B8D0AFF6"/>
    <w:lvl w:ilvl="0">
      <w:start w:val="3"/>
      <w:numFmt w:val="bullet"/>
      <w:lvlText w:val="-"/>
      <w:lvlJc w:val="left"/>
      <w:pPr>
        <w:tabs>
          <w:tab w:val="num" w:pos="360"/>
        </w:tabs>
        <w:ind w:left="360" w:hanging="360"/>
      </w:pPr>
      <w:rPr>
        <w:rFonts w:hint="default"/>
      </w:rPr>
    </w:lvl>
  </w:abstractNum>
  <w:abstractNum w:abstractNumId="30" w15:restartNumberingAfterBreak="0">
    <w:nsid w:val="6D343BD8"/>
    <w:multiLevelType w:val="hybridMultilevel"/>
    <w:tmpl w:val="6AE073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EF8027B"/>
    <w:multiLevelType w:val="singleLevel"/>
    <w:tmpl w:val="041D000F"/>
    <w:lvl w:ilvl="0">
      <w:start w:val="1"/>
      <w:numFmt w:val="decimal"/>
      <w:lvlText w:val="%1."/>
      <w:lvlJc w:val="left"/>
      <w:pPr>
        <w:tabs>
          <w:tab w:val="num" w:pos="360"/>
        </w:tabs>
        <w:ind w:left="360" w:hanging="360"/>
      </w:pPr>
      <w:rPr>
        <w:rFonts w:hint="default"/>
      </w:rPr>
    </w:lvl>
  </w:abstractNum>
  <w:abstractNum w:abstractNumId="32" w15:restartNumberingAfterBreak="0">
    <w:nsid w:val="6F5D1C4E"/>
    <w:multiLevelType w:val="hybridMultilevel"/>
    <w:tmpl w:val="126881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2451E9F"/>
    <w:multiLevelType w:val="singleLevel"/>
    <w:tmpl w:val="FC004D58"/>
    <w:lvl w:ilvl="0">
      <w:numFmt w:val="bullet"/>
      <w:lvlText w:val="-"/>
      <w:lvlJc w:val="left"/>
      <w:pPr>
        <w:tabs>
          <w:tab w:val="num" w:pos="360"/>
        </w:tabs>
        <w:ind w:left="360" w:hanging="360"/>
      </w:pPr>
      <w:rPr>
        <w:rFonts w:hint="default"/>
      </w:rPr>
    </w:lvl>
  </w:abstractNum>
  <w:abstractNum w:abstractNumId="34" w15:restartNumberingAfterBreak="0">
    <w:nsid w:val="743015EC"/>
    <w:multiLevelType w:val="hybridMultilevel"/>
    <w:tmpl w:val="49E42164"/>
    <w:lvl w:ilvl="0" w:tplc="D6ECD95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93E0B22"/>
    <w:multiLevelType w:val="hybridMultilevel"/>
    <w:tmpl w:val="7CB0D9E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95E63A8"/>
    <w:multiLevelType w:val="hybridMultilevel"/>
    <w:tmpl w:val="E02A5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AE444EA"/>
    <w:multiLevelType w:val="hybridMultilevel"/>
    <w:tmpl w:val="7182FA86"/>
    <w:lvl w:ilvl="0" w:tplc="EC309C52">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5D20AC"/>
    <w:multiLevelType w:val="hybridMultilevel"/>
    <w:tmpl w:val="556EF5B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5"/>
  </w:num>
  <w:num w:numId="3">
    <w:abstractNumId w:val="20"/>
  </w:num>
  <w:num w:numId="4">
    <w:abstractNumId w:val="17"/>
  </w:num>
  <w:num w:numId="5">
    <w:abstractNumId w:val="11"/>
  </w:num>
  <w:num w:numId="6">
    <w:abstractNumId w:val="25"/>
  </w:num>
  <w:num w:numId="7">
    <w:abstractNumId w:val="18"/>
  </w:num>
  <w:num w:numId="8">
    <w:abstractNumId w:val="12"/>
  </w:num>
  <w:num w:numId="9">
    <w:abstractNumId w:val="28"/>
  </w:num>
  <w:num w:numId="10">
    <w:abstractNumId w:val="19"/>
  </w:num>
  <w:num w:numId="11">
    <w:abstractNumId w:val="14"/>
  </w:num>
  <w:num w:numId="12">
    <w:abstractNumId w:val="15"/>
  </w:num>
  <w:num w:numId="13">
    <w:abstractNumId w:val="13"/>
  </w:num>
  <w:num w:numId="14">
    <w:abstractNumId w:val="33"/>
  </w:num>
  <w:num w:numId="15">
    <w:abstractNumId w:val="31"/>
  </w:num>
  <w:num w:numId="16">
    <w:abstractNumId w:val="24"/>
  </w:num>
  <w:num w:numId="17">
    <w:abstractNumId w:val="2"/>
  </w:num>
  <w:num w:numId="18">
    <w:abstractNumId w:val="21"/>
  </w:num>
  <w:num w:numId="19">
    <w:abstractNumId w:val="27"/>
  </w:num>
  <w:num w:numId="20">
    <w:abstractNumId w:val="3"/>
  </w:num>
  <w:num w:numId="21">
    <w:abstractNumId w:val="22"/>
  </w:num>
  <w:num w:numId="22">
    <w:abstractNumId w:val="30"/>
  </w:num>
  <w:num w:numId="23">
    <w:abstractNumId w:val="16"/>
  </w:num>
  <w:num w:numId="24">
    <w:abstractNumId w:val="26"/>
  </w:num>
  <w:num w:numId="25">
    <w:abstractNumId w:val="7"/>
  </w:num>
  <w:num w:numId="26">
    <w:abstractNumId w:val="10"/>
  </w:num>
  <w:num w:numId="27">
    <w:abstractNumId w:val="8"/>
  </w:num>
  <w:num w:numId="28">
    <w:abstractNumId w:val="35"/>
  </w:num>
  <w:num w:numId="29">
    <w:abstractNumId w:val="9"/>
  </w:num>
  <w:num w:numId="30">
    <w:abstractNumId w:val="38"/>
  </w:num>
  <w:num w:numId="31">
    <w:abstractNumId w:val="6"/>
  </w:num>
  <w:num w:numId="32">
    <w:abstractNumId w:val="36"/>
  </w:num>
  <w:num w:numId="33">
    <w:abstractNumId w:val="0"/>
  </w:num>
  <w:num w:numId="34">
    <w:abstractNumId w:val="3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0509"/>
    <w:rsid w:val="00003C3B"/>
    <w:rsid w:val="00014B4B"/>
    <w:rsid w:val="00021194"/>
    <w:rsid w:val="000539A0"/>
    <w:rsid w:val="00063B7C"/>
    <w:rsid w:val="0007246E"/>
    <w:rsid w:val="00073C28"/>
    <w:rsid w:val="00076525"/>
    <w:rsid w:val="00080CA9"/>
    <w:rsid w:val="00086EB2"/>
    <w:rsid w:val="000A2B79"/>
    <w:rsid w:val="000B031D"/>
    <w:rsid w:val="000C42A0"/>
    <w:rsid w:val="000C6A42"/>
    <w:rsid w:val="000C7FAB"/>
    <w:rsid w:val="000D7193"/>
    <w:rsid w:val="000E29B0"/>
    <w:rsid w:val="000E2D96"/>
    <w:rsid w:val="000E2DF2"/>
    <w:rsid w:val="000E43AC"/>
    <w:rsid w:val="000E56A3"/>
    <w:rsid w:val="000F655C"/>
    <w:rsid w:val="00112D81"/>
    <w:rsid w:val="00124AA5"/>
    <w:rsid w:val="001259E5"/>
    <w:rsid w:val="0013716B"/>
    <w:rsid w:val="00146681"/>
    <w:rsid w:val="00174AB1"/>
    <w:rsid w:val="001818D5"/>
    <w:rsid w:val="001823FB"/>
    <w:rsid w:val="001839C8"/>
    <w:rsid w:val="001841BA"/>
    <w:rsid w:val="001929E1"/>
    <w:rsid w:val="00193DE8"/>
    <w:rsid w:val="001B0932"/>
    <w:rsid w:val="001B498B"/>
    <w:rsid w:val="001C00A8"/>
    <w:rsid w:val="001C513C"/>
    <w:rsid w:val="001D4D33"/>
    <w:rsid w:val="00202686"/>
    <w:rsid w:val="00210286"/>
    <w:rsid w:val="00211142"/>
    <w:rsid w:val="00225D2D"/>
    <w:rsid w:val="00240872"/>
    <w:rsid w:val="00240AE5"/>
    <w:rsid w:val="00250B0C"/>
    <w:rsid w:val="002628A9"/>
    <w:rsid w:val="002654E8"/>
    <w:rsid w:val="00266E73"/>
    <w:rsid w:val="00270738"/>
    <w:rsid w:val="002732F4"/>
    <w:rsid w:val="002776B1"/>
    <w:rsid w:val="002828A4"/>
    <w:rsid w:val="002838D2"/>
    <w:rsid w:val="0028693F"/>
    <w:rsid w:val="0028725D"/>
    <w:rsid w:val="0029102D"/>
    <w:rsid w:val="00296424"/>
    <w:rsid w:val="002977DA"/>
    <w:rsid w:val="002B2769"/>
    <w:rsid w:val="002B4A3C"/>
    <w:rsid w:val="002D1E1A"/>
    <w:rsid w:val="002D329E"/>
    <w:rsid w:val="002D6715"/>
    <w:rsid w:val="002E2D47"/>
    <w:rsid w:val="002E49AF"/>
    <w:rsid w:val="002E7EBB"/>
    <w:rsid w:val="002F1D28"/>
    <w:rsid w:val="00306B24"/>
    <w:rsid w:val="0031184D"/>
    <w:rsid w:val="00322F3B"/>
    <w:rsid w:val="00325230"/>
    <w:rsid w:val="00332F81"/>
    <w:rsid w:val="00337037"/>
    <w:rsid w:val="00341A85"/>
    <w:rsid w:val="00356F34"/>
    <w:rsid w:val="0035783C"/>
    <w:rsid w:val="0036218C"/>
    <w:rsid w:val="003679F7"/>
    <w:rsid w:val="00367B96"/>
    <w:rsid w:val="00371A96"/>
    <w:rsid w:val="003878B4"/>
    <w:rsid w:val="00393A17"/>
    <w:rsid w:val="003A2D0C"/>
    <w:rsid w:val="003D6077"/>
    <w:rsid w:val="003E28B7"/>
    <w:rsid w:val="003E67F5"/>
    <w:rsid w:val="00400387"/>
    <w:rsid w:val="00404015"/>
    <w:rsid w:val="004046B7"/>
    <w:rsid w:val="00407363"/>
    <w:rsid w:val="004216AC"/>
    <w:rsid w:val="004263E0"/>
    <w:rsid w:val="00430392"/>
    <w:rsid w:val="00431007"/>
    <w:rsid w:val="00446010"/>
    <w:rsid w:val="004471C2"/>
    <w:rsid w:val="00453D8A"/>
    <w:rsid w:val="00457E66"/>
    <w:rsid w:val="00463344"/>
    <w:rsid w:val="0046591B"/>
    <w:rsid w:val="0046783C"/>
    <w:rsid w:val="0047407F"/>
    <w:rsid w:val="00480C3C"/>
    <w:rsid w:val="00480DD9"/>
    <w:rsid w:val="00494913"/>
    <w:rsid w:val="00494E6D"/>
    <w:rsid w:val="004A2CEE"/>
    <w:rsid w:val="004D4FC9"/>
    <w:rsid w:val="004E0891"/>
    <w:rsid w:val="004F0F2F"/>
    <w:rsid w:val="00500F34"/>
    <w:rsid w:val="00502B55"/>
    <w:rsid w:val="00513C02"/>
    <w:rsid w:val="0052441C"/>
    <w:rsid w:val="005277C0"/>
    <w:rsid w:val="005343C5"/>
    <w:rsid w:val="0053545B"/>
    <w:rsid w:val="005400C8"/>
    <w:rsid w:val="00544281"/>
    <w:rsid w:val="0054444E"/>
    <w:rsid w:val="00555491"/>
    <w:rsid w:val="0055572E"/>
    <w:rsid w:val="00564931"/>
    <w:rsid w:val="00574BEB"/>
    <w:rsid w:val="005751F2"/>
    <w:rsid w:val="0058047F"/>
    <w:rsid w:val="00582D40"/>
    <w:rsid w:val="00583786"/>
    <w:rsid w:val="00590B45"/>
    <w:rsid w:val="0059431A"/>
    <w:rsid w:val="005A69CB"/>
    <w:rsid w:val="005B275B"/>
    <w:rsid w:val="005B7DAE"/>
    <w:rsid w:val="005C7143"/>
    <w:rsid w:val="005D25C2"/>
    <w:rsid w:val="005D402A"/>
    <w:rsid w:val="005E1D83"/>
    <w:rsid w:val="005E2652"/>
    <w:rsid w:val="005F17DC"/>
    <w:rsid w:val="00602B0A"/>
    <w:rsid w:val="006123FB"/>
    <w:rsid w:val="00614877"/>
    <w:rsid w:val="00616BF4"/>
    <w:rsid w:val="00646A65"/>
    <w:rsid w:val="00647134"/>
    <w:rsid w:val="00650B5C"/>
    <w:rsid w:val="006670F7"/>
    <w:rsid w:val="006A0023"/>
    <w:rsid w:val="006A08FA"/>
    <w:rsid w:val="006A4294"/>
    <w:rsid w:val="006A46A6"/>
    <w:rsid w:val="006B1EF6"/>
    <w:rsid w:val="006C541F"/>
    <w:rsid w:val="006C7239"/>
    <w:rsid w:val="006E007E"/>
    <w:rsid w:val="006F7FED"/>
    <w:rsid w:val="007005F9"/>
    <w:rsid w:val="0070361A"/>
    <w:rsid w:val="00723A37"/>
    <w:rsid w:val="007550AF"/>
    <w:rsid w:val="00761CC0"/>
    <w:rsid w:val="00761F68"/>
    <w:rsid w:val="00770651"/>
    <w:rsid w:val="00773549"/>
    <w:rsid w:val="00773DC3"/>
    <w:rsid w:val="00775F2E"/>
    <w:rsid w:val="00776F14"/>
    <w:rsid w:val="00780A18"/>
    <w:rsid w:val="00792156"/>
    <w:rsid w:val="007A2DE2"/>
    <w:rsid w:val="007B1ADB"/>
    <w:rsid w:val="007C3C95"/>
    <w:rsid w:val="007C593D"/>
    <w:rsid w:val="007C69CA"/>
    <w:rsid w:val="007D0605"/>
    <w:rsid w:val="007D4FF7"/>
    <w:rsid w:val="007E5BBD"/>
    <w:rsid w:val="007F036A"/>
    <w:rsid w:val="008120ED"/>
    <w:rsid w:val="00821FDC"/>
    <w:rsid w:val="00824CF0"/>
    <w:rsid w:val="008347B6"/>
    <w:rsid w:val="00843830"/>
    <w:rsid w:val="00854EAD"/>
    <w:rsid w:val="0086452E"/>
    <w:rsid w:val="00867767"/>
    <w:rsid w:val="008709DB"/>
    <w:rsid w:val="00876B7C"/>
    <w:rsid w:val="00882359"/>
    <w:rsid w:val="008841F6"/>
    <w:rsid w:val="00887168"/>
    <w:rsid w:val="00887C3D"/>
    <w:rsid w:val="00892D77"/>
    <w:rsid w:val="00895645"/>
    <w:rsid w:val="00897D42"/>
    <w:rsid w:val="008A1138"/>
    <w:rsid w:val="008A48C7"/>
    <w:rsid w:val="008A7825"/>
    <w:rsid w:val="008B66C6"/>
    <w:rsid w:val="008D19C4"/>
    <w:rsid w:val="008D230B"/>
    <w:rsid w:val="008D3742"/>
    <w:rsid w:val="008D68CE"/>
    <w:rsid w:val="008E3E67"/>
    <w:rsid w:val="008F2425"/>
    <w:rsid w:val="00914B5E"/>
    <w:rsid w:val="00922E83"/>
    <w:rsid w:val="009244BE"/>
    <w:rsid w:val="00927553"/>
    <w:rsid w:val="0093103D"/>
    <w:rsid w:val="00933395"/>
    <w:rsid w:val="00951D23"/>
    <w:rsid w:val="00954E9C"/>
    <w:rsid w:val="00956E31"/>
    <w:rsid w:val="009702F6"/>
    <w:rsid w:val="00970D69"/>
    <w:rsid w:val="009711A5"/>
    <w:rsid w:val="00971CF8"/>
    <w:rsid w:val="0099049F"/>
    <w:rsid w:val="009934A4"/>
    <w:rsid w:val="009944BD"/>
    <w:rsid w:val="00997D55"/>
    <w:rsid w:val="009A341E"/>
    <w:rsid w:val="009C53D0"/>
    <w:rsid w:val="009D3C5E"/>
    <w:rsid w:val="009D43F6"/>
    <w:rsid w:val="009D77C2"/>
    <w:rsid w:val="009E348A"/>
    <w:rsid w:val="00A02A26"/>
    <w:rsid w:val="00A04182"/>
    <w:rsid w:val="00A16561"/>
    <w:rsid w:val="00A25167"/>
    <w:rsid w:val="00A30524"/>
    <w:rsid w:val="00A42471"/>
    <w:rsid w:val="00A44448"/>
    <w:rsid w:val="00A47F10"/>
    <w:rsid w:val="00A5437F"/>
    <w:rsid w:val="00A570E5"/>
    <w:rsid w:val="00A67CAE"/>
    <w:rsid w:val="00A762D5"/>
    <w:rsid w:val="00A9184A"/>
    <w:rsid w:val="00AA00CE"/>
    <w:rsid w:val="00AA2F34"/>
    <w:rsid w:val="00AA37DC"/>
    <w:rsid w:val="00AB0CFC"/>
    <w:rsid w:val="00AB2BAA"/>
    <w:rsid w:val="00AB3123"/>
    <w:rsid w:val="00AB7BF0"/>
    <w:rsid w:val="00AC399D"/>
    <w:rsid w:val="00AD375E"/>
    <w:rsid w:val="00AE437C"/>
    <w:rsid w:val="00AF55F0"/>
    <w:rsid w:val="00B053C4"/>
    <w:rsid w:val="00B23C3E"/>
    <w:rsid w:val="00B24011"/>
    <w:rsid w:val="00B30281"/>
    <w:rsid w:val="00B35567"/>
    <w:rsid w:val="00B565CA"/>
    <w:rsid w:val="00B8767F"/>
    <w:rsid w:val="00B91A0A"/>
    <w:rsid w:val="00BA793F"/>
    <w:rsid w:val="00BC4A13"/>
    <w:rsid w:val="00BC5395"/>
    <w:rsid w:val="00BD6FAF"/>
    <w:rsid w:val="00BF0B0A"/>
    <w:rsid w:val="00BF2A9C"/>
    <w:rsid w:val="00BF3353"/>
    <w:rsid w:val="00BF3C9B"/>
    <w:rsid w:val="00BF6AA0"/>
    <w:rsid w:val="00BF7711"/>
    <w:rsid w:val="00C009F0"/>
    <w:rsid w:val="00C13CD1"/>
    <w:rsid w:val="00C45D7D"/>
    <w:rsid w:val="00C57ABF"/>
    <w:rsid w:val="00C65B75"/>
    <w:rsid w:val="00C74DF4"/>
    <w:rsid w:val="00C80218"/>
    <w:rsid w:val="00C92062"/>
    <w:rsid w:val="00CA623C"/>
    <w:rsid w:val="00CB6162"/>
    <w:rsid w:val="00CD1AD9"/>
    <w:rsid w:val="00CE2858"/>
    <w:rsid w:val="00D0380A"/>
    <w:rsid w:val="00D04A4F"/>
    <w:rsid w:val="00D100E8"/>
    <w:rsid w:val="00D15A18"/>
    <w:rsid w:val="00D25000"/>
    <w:rsid w:val="00D251EA"/>
    <w:rsid w:val="00D30149"/>
    <w:rsid w:val="00D35531"/>
    <w:rsid w:val="00D61231"/>
    <w:rsid w:val="00D61476"/>
    <w:rsid w:val="00D6604F"/>
    <w:rsid w:val="00D6739B"/>
    <w:rsid w:val="00D76240"/>
    <w:rsid w:val="00D776CB"/>
    <w:rsid w:val="00D80196"/>
    <w:rsid w:val="00DA33A0"/>
    <w:rsid w:val="00DB3BC0"/>
    <w:rsid w:val="00DB5586"/>
    <w:rsid w:val="00DC3537"/>
    <w:rsid w:val="00DC63EE"/>
    <w:rsid w:val="00DC7400"/>
    <w:rsid w:val="00DD49CB"/>
    <w:rsid w:val="00DD6FE6"/>
    <w:rsid w:val="00E0060C"/>
    <w:rsid w:val="00E072EB"/>
    <w:rsid w:val="00E219CF"/>
    <w:rsid w:val="00E24B99"/>
    <w:rsid w:val="00E2758A"/>
    <w:rsid w:val="00E278E9"/>
    <w:rsid w:val="00E371E4"/>
    <w:rsid w:val="00E63F1B"/>
    <w:rsid w:val="00E67495"/>
    <w:rsid w:val="00E6776C"/>
    <w:rsid w:val="00E70C30"/>
    <w:rsid w:val="00E815F0"/>
    <w:rsid w:val="00E8603E"/>
    <w:rsid w:val="00E87A17"/>
    <w:rsid w:val="00EA547C"/>
    <w:rsid w:val="00EC0F0C"/>
    <w:rsid w:val="00EC1B7B"/>
    <w:rsid w:val="00EC20C1"/>
    <w:rsid w:val="00EC7D25"/>
    <w:rsid w:val="00ED67B8"/>
    <w:rsid w:val="00ED7B6D"/>
    <w:rsid w:val="00EF6249"/>
    <w:rsid w:val="00F230A2"/>
    <w:rsid w:val="00F40335"/>
    <w:rsid w:val="00F463E3"/>
    <w:rsid w:val="00F62229"/>
    <w:rsid w:val="00F83684"/>
    <w:rsid w:val="00F85E72"/>
    <w:rsid w:val="00F860DE"/>
    <w:rsid w:val="00F96B54"/>
    <w:rsid w:val="00FA3EA3"/>
    <w:rsid w:val="00FB0A14"/>
    <w:rsid w:val="00FB4461"/>
    <w:rsid w:val="00FB4AF5"/>
    <w:rsid w:val="00FD3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12108B"/>
  <w15:docId w15:val="{9C8F3424-4932-4666-AF64-B4276372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3C"/>
    <w:rPr>
      <w:sz w:val="24"/>
    </w:rPr>
  </w:style>
  <w:style w:type="paragraph" w:styleId="Rubrik1">
    <w:name w:val="heading 1"/>
    <w:basedOn w:val="Normal"/>
    <w:next w:val="Normal"/>
    <w:qFormat/>
    <w:rsid w:val="002B4A3C"/>
    <w:pPr>
      <w:keepNext/>
      <w:outlineLvl w:val="0"/>
    </w:pPr>
    <w:rPr>
      <w:b/>
    </w:rPr>
  </w:style>
  <w:style w:type="paragraph" w:styleId="Rubrik2">
    <w:name w:val="heading 2"/>
    <w:basedOn w:val="Normal"/>
    <w:next w:val="Normal"/>
    <w:qFormat/>
    <w:rsid w:val="002B4A3C"/>
    <w:pPr>
      <w:keepNext/>
      <w:outlineLvl w:val="1"/>
    </w:pPr>
    <w:rPr>
      <w:sz w:val="32"/>
    </w:rPr>
  </w:style>
  <w:style w:type="paragraph" w:styleId="Rubrik3">
    <w:name w:val="heading 3"/>
    <w:basedOn w:val="Normal"/>
    <w:next w:val="Normal"/>
    <w:link w:val="Rubrik3Char"/>
    <w:qFormat/>
    <w:rsid w:val="002B4A3C"/>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4A3C"/>
    <w:pPr>
      <w:tabs>
        <w:tab w:val="center" w:pos="4536"/>
        <w:tab w:val="right" w:pos="9072"/>
      </w:tabs>
    </w:pPr>
  </w:style>
  <w:style w:type="paragraph" w:styleId="Sidfot">
    <w:name w:val="footer"/>
    <w:basedOn w:val="Normal"/>
    <w:rsid w:val="002B4A3C"/>
    <w:pPr>
      <w:tabs>
        <w:tab w:val="center" w:pos="4536"/>
        <w:tab w:val="right" w:pos="9072"/>
      </w:tabs>
    </w:pPr>
  </w:style>
  <w:style w:type="paragraph" w:styleId="Fotnotstext">
    <w:name w:val="footnote text"/>
    <w:basedOn w:val="Normal"/>
    <w:semiHidden/>
    <w:rsid w:val="002B4A3C"/>
    <w:rPr>
      <w:sz w:val="20"/>
    </w:rPr>
  </w:style>
  <w:style w:type="character" w:styleId="Fotnotsreferens">
    <w:name w:val="footnote reference"/>
    <w:basedOn w:val="Standardstycketeckensnitt"/>
    <w:semiHidden/>
    <w:rsid w:val="002B4A3C"/>
    <w:rPr>
      <w:vertAlign w:val="superscript"/>
    </w:rPr>
  </w:style>
  <w:style w:type="paragraph" w:styleId="Brdtext">
    <w:name w:val="Body Text"/>
    <w:basedOn w:val="Normal"/>
    <w:rsid w:val="002B4A3C"/>
    <w:rPr>
      <w:b/>
      <w:sz w:val="28"/>
    </w:rPr>
  </w:style>
  <w:style w:type="paragraph" w:customStyle="1" w:styleId="H2">
    <w:name w:val="H2"/>
    <w:basedOn w:val="Normal"/>
    <w:next w:val="Normal"/>
    <w:rsid w:val="002B4A3C"/>
    <w:pPr>
      <w:keepNext/>
      <w:spacing w:before="100" w:after="100"/>
      <w:outlineLvl w:val="2"/>
    </w:pPr>
    <w:rPr>
      <w:b/>
      <w:snapToGrid w:val="0"/>
      <w:sz w:val="36"/>
    </w:rPr>
  </w:style>
  <w:style w:type="character" w:styleId="Kommentarsreferens">
    <w:name w:val="annotation reference"/>
    <w:basedOn w:val="Standardstycketeckensnitt"/>
    <w:semiHidden/>
    <w:rsid w:val="002B4A3C"/>
    <w:rPr>
      <w:sz w:val="16"/>
    </w:rPr>
  </w:style>
  <w:style w:type="paragraph" w:styleId="Kommentarer">
    <w:name w:val="annotation text"/>
    <w:basedOn w:val="Normal"/>
    <w:link w:val="KommentarerChar"/>
    <w:semiHidden/>
    <w:rsid w:val="002B4A3C"/>
    <w:rPr>
      <w:sz w:val="20"/>
    </w:rPr>
  </w:style>
  <w:style w:type="paragraph" w:styleId="Ballongtext">
    <w:name w:val="Balloon Text"/>
    <w:basedOn w:val="Normal"/>
    <w:semiHidden/>
    <w:rsid w:val="00193DE8"/>
    <w:rPr>
      <w:rFonts w:ascii="Tahoma" w:hAnsi="Tahoma" w:cs="Tahoma"/>
      <w:sz w:val="16"/>
      <w:szCs w:val="16"/>
    </w:rPr>
  </w:style>
  <w:style w:type="paragraph" w:styleId="Liststycke">
    <w:name w:val="List Paragraph"/>
    <w:basedOn w:val="Normal"/>
    <w:uiPriority w:val="34"/>
    <w:qFormat/>
    <w:rsid w:val="00933395"/>
    <w:pPr>
      <w:ind w:left="720"/>
      <w:contextualSpacing/>
    </w:pPr>
  </w:style>
  <w:style w:type="paragraph" w:customStyle="1" w:styleId="Default">
    <w:name w:val="Default"/>
    <w:rsid w:val="000E29B0"/>
    <w:pPr>
      <w:autoSpaceDE w:val="0"/>
      <w:autoSpaceDN w:val="0"/>
      <w:adjustRightInd w:val="0"/>
    </w:pPr>
    <w:rPr>
      <w:rFonts w:ascii="Garamond" w:hAnsi="Garamond" w:cs="Garamond"/>
      <w:color w:val="000000"/>
      <w:sz w:val="24"/>
      <w:szCs w:val="24"/>
    </w:rPr>
  </w:style>
  <w:style w:type="character" w:customStyle="1" w:styleId="KommentarerChar">
    <w:name w:val="Kommentarer Char"/>
    <w:basedOn w:val="Standardstycketeckensnitt"/>
    <w:link w:val="Kommentarer"/>
    <w:semiHidden/>
    <w:rsid w:val="00C13CD1"/>
  </w:style>
  <w:style w:type="paragraph" w:styleId="Kommentarsmne">
    <w:name w:val="annotation subject"/>
    <w:basedOn w:val="Kommentarer"/>
    <w:next w:val="Kommentarer"/>
    <w:link w:val="KommentarsmneChar"/>
    <w:uiPriority w:val="99"/>
    <w:semiHidden/>
    <w:unhideWhenUsed/>
    <w:rsid w:val="00076525"/>
    <w:rPr>
      <w:b/>
      <w:bCs/>
    </w:rPr>
  </w:style>
  <w:style w:type="character" w:customStyle="1" w:styleId="KommentarsmneChar">
    <w:name w:val="Kommentarsämne Char"/>
    <w:basedOn w:val="KommentarerChar"/>
    <w:link w:val="Kommentarsmne"/>
    <w:uiPriority w:val="99"/>
    <w:semiHidden/>
    <w:rsid w:val="00076525"/>
    <w:rPr>
      <w:b/>
      <w:bCs/>
    </w:rPr>
  </w:style>
  <w:style w:type="character" w:customStyle="1" w:styleId="Rubrik3Char">
    <w:name w:val="Rubrik 3 Char"/>
    <w:basedOn w:val="Standardstycketeckensnitt"/>
    <w:link w:val="Rubrik3"/>
    <w:rsid w:val="00824CF0"/>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069">
      <w:bodyDiv w:val="1"/>
      <w:marLeft w:val="0"/>
      <w:marRight w:val="0"/>
      <w:marTop w:val="0"/>
      <w:marBottom w:val="0"/>
      <w:divBdr>
        <w:top w:val="none" w:sz="0" w:space="0" w:color="auto"/>
        <w:left w:val="none" w:sz="0" w:space="0" w:color="auto"/>
        <w:bottom w:val="none" w:sz="0" w:space="0" w:color="auto"/>
        <w:right w:val="none" w:sz="0" w:space="0" w:color="auto"/>
      </w:divBdr>
      <w:divsChild>
        <w:div w:id="335574268">
          <w:marLeft w:val="0"/>
          <w:marRight w:val="0"/>
          <w:marTop w:val="0"/>
          <w:marBottom w:val="0"/>
          <w:divBdr>
            <w:top w:val="none" w:sz="0" w:space="0" w:color="auto"/>
            <w:left w:val="none" w:sz="0" w:space="0" w:color="auto"/>
            <w:bottom w:val="none" w:sz="0" w:space="0" w:color="auto"/>
            <w:right w:val="none" w:sz="0" w:space="0" w:color="auto"/>
          </w:divBdr>
          <w:divsChild>
            <w:div w:id="48379611">
              <w:marLeft w:val="0"/>
              <w:marRight w:val="0"/>
              <w:marTop w:val="0"/>
              <w:marBottom w:val="0"/>
              <w:divBdr>
                <w:top w:val="none" w:sz="0" w:space="0" w:color="auto"/>
                <w:left w:val="none" w:sz="0" w:space="0" w:color="auto"/>
                <w:bottom w:val="none" w:sz="0" w:space="0" w:color="auto"/>
                <w:right w:val="none" w:sz="0" w:space="0" w:color="auto"/>
              </w:divBdr>
              <w:divsChild>
                <w:div w:id="1898205139">
                  <w:marLeft w:val="0"/>
                  <w:marRight w:val="0"/>
                  <w:marTop w:val="0"/>
                  <w:marBottom w:val="0"/>
                  <w:divBdr>
                    <w:top w:val="none" w:sz="0" w:space="0" w:color="auto"/>
                    <w:left w:val="none" w:sz="0" w:space="0" w:color="auto"/>
                    <w:bottom w:val="none" w:sz="0" w:space="0" w:color="auto"/>
                    <w:right w:val="none" w:sz="0" w:space="0" w:color="auto"/>
                  </w:divBdr>
                  <w:divsChild>
                    <w:div w:id="474951326">
                      <w:marLeft w:val="0"/>
                      <w:marRight w:val="0"/>
                      <w:marTop w:val="0"/>
                      <w:marBottom w:val="0"/>
                      <w:divBdr>
                        <w:top w:val="none" w:sz="0" w:space="0" w:color="auto"/>
                        <w:left w:val="none" w:sz="0" w:space="0" w:color="auto"/>
                        <w:bottom w:val="none" w:sz="0" w:space="0" w:color="auto"/>
                        <w:right w:val="none" w:sz="0" w:space="0" w:color="auto"/>
                      </w:divBdr>
                      <w:divsChild>
                        <w:div w:id="486285388">
                          <w:marLeft w:val="0"/>
                          <w:marRight w:val="0"/>
                          <w:marTop w:val="0"/>
                          <w:marBottom w:val="0"/>
                          <w:divBdr>
                            <w:top w:val="none" w:sz="0" w:space="0" w:color="auto"/>
                            <w:left w:val="none" w:sz="0" w:space="0" w:color="auto"/>
                            <w:bottom w:val="none" w:sz="0" w:space="0" w:color="auto"/>
                            <w:right w:val="none" w:sz="0" w:space="0" w:color="auto"/>
                          </w:divBdr>
                          <w:divsChild>
                            <w:div w:id="1967391762">
                              <w:marLeft w:val="0"/>
                              <w:marRight w:val="0"/>
                              <w:marTop w:val="0"/>
                              <w:marBottom w:val="0"/>
                              <w:divBdr>
                                <w:top w:val="none" w:sz="0" w:space="0" w:color="auto"/>
                                <w:left w:val="none" w:sz="0" w:space="0" w:color="auto"/>
                                <w:bottom w:val="none" w:sz="0" w:space="0" w:color="auto"/>
                                <w:right w:val="none" w:sz="0" w:space="0" w:color="auto"/>
                              </w:divBdr>
                              <w:divsChild>
                                <w:div w:id="676081216">
                                  <w:marLeft w:val="0"/>
                                  <w:marRight w:val="0"/>
                                  <w:marTop w:val="0"/>
                                  <w:marBottom w:val="0"/>
                                  <w:divBdr>
                                    <w:top w:val="none" w:sz="0" w:space="0" w:color="auto"/>
                                    <w:left w:val="none" w:sz="0" w:space="0" w:color="auto"/>
                                    <w:bottom w:val="none" w:sz="0" w:space="0" w:color="auto"/>
                                    <w:right w:val="none" w:sz="0" w:space="0" w:color="auto"/>
                                  </w:divBdr>
                                  <w:divsChild>
                                    <w:div w:id="1112090264">
                                      <w:marLeft w:val="0"/>
                                      <w:marRight w:val="0"/>
                                      <w:marTop w:val="0"/>
                                      <w:marBottom w:val="0"/>
                                      <w:divBdr>
                                        <w:top w:val="none" w:sz="0" w:space="0" w:color="auto"/>
                                        <w:left w:val="none" w:sz="0" w:space="0" w:color="auto"/>
                                        <w:bottom w:val="none" w:sz="0" w:space="0" w:color="auto"/>
                                        <w:right w:val="none" w:sz="0" w:space="0" w:color="auto"/>
                                      </w:divBdr>
                                      <w:divsChild>
                                        <w:div w:id="1554922128">
                                          <w:marLeft w:val="0"/>
                                          <w:marRight w:val="0"/>
                                          <w:marTop w:val="0"/>
                                          <w:marBottom w:val="0"/>
                                          <w:divBdr>
                                            <w:top w:val="none" w:sz="0" w:space="0" w:color="auto"/>
                                            <w:left w:val="none" w:sz="0" w:space="0" w:color="auto"/>
                                            <w:bottom w:val="none" w:sz="0" w:space="0" w:color="auto"/>
                                            <w:right w:val="none" w:sz="0" w:space="0" w:color="auto"/>
                                          </w:divBdr>
                                          <w:divsChild>
                                            <w:div w:id="476840228">
                                              <w:marLeft w:val="0"/>
                                              <w:marRight w:val="0"/>
                                              <w:marTop w:val="0"/>
                                              <w:marBottom w:val="0"/>
                                              <w:divBdr>
                                                <w:top w:val="single" w:sz="6" w:space="0" w:color="F5F5F5"/>
                                                <w:left w:val="single" w:sz="6" w:space="0" w:color="F5F5F5"/>
                                                <w:bottom w:val="single" w:sz="6" w:space="0" w:color="F5F5F5"/>
                                                <w:right w:val="single" w:sz="6" w:space="0" w:color="F5F5F5"/>
                                              </w:divBdr>
                                              <w:divsChild>
                                                <w:div w:id="2048093286">
                                                  <w:marLeft w:val="0"/>
                                                  <w:marRight w:val="0"/>
                                                  <w:marTop w:val="0"/>
                                                  <w:marBottom w:val="0"/>
                                                  <w:divBdr>
                                                    <w:top w:val="none" w:sz="0" w:space="0" w:color="auto"/>
                                                    <w:left w:val="none" w:sz="0" w:space="0" w:color="auto"/>
                                                    <w:bottom w:val="none" w:sz="0" w:space="0" w:color="auto"/>
                                                    <w:right w:val="none" w:sz="0" w:space="0" w:color="auto"/>
                                                  </w:divBdr>
                                                  <w:divsChild>
                                                    <w:div w:id="288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60471098">
      <w:bodyDiv w:val="1"/>
      <w:marLeft w:val="0"/>
      <w:marRight w:val="0"/>
      <w:marTop w:val="0"/>
      <w:marBottom w:val="0"/>
      <w:divBdr>
        <w:top w:val="none" w:sz="0" w:space="0" w:color="auto"/>
        <w:left w:val="none" w:sz="0" w:space="0" w:color="auto"/>
        <w:bottom w:val="none" w:sz="0" w:space="0" w:color="auto"/>
        <w:right w:val="none" w:sz="0" w:space="0" w:color="auto"/>
      </w:divBdr>
      <w:divsChild>
        <w:div w:id="158235123">
          <w:marLeft w:val="0"/>
          <w:marRight w:val="0"/>
          <w:marTop w:val="0"/>
          <w:marBottom w:val="0"/>
          <w:divBdr>
            <w:top w:val="none" w:sz="0" w:space="0" w:color="auto"/>
            <w:left w:val="none" w:sz="0" w:space="0" w:color="auto"/>
            <w:bottom w:val="none" w:sz="0" w:space="0" w:color="auto"/>
            <w:right w:val="none" w:sz="0" w:space="0" w:color="auto"/>
          </w:divBdr>
          <w:divsChild>
            <w:div w:id="1918439826">
              <w:marLeft w:val="0"/>
              <w:marRight w:val="0"/>
              <w:marTop w:val="0"/>
              <w:marBottom w:val="0"/>
              <w:divBdr>
                <w:top w:val="none" w:sz="0" w:space="0" w:color="auto"/>
                <w:left w:val="none" w:sz="0" w:space="0" w:color="auto"/>
                <w:bottom w:val="none" w:sz="0" w:space="0" w:color="auto"/>
                <w:right w:val="none" w:sz="0" w:space="0" w:color="auto"/>
              </w:divBdr>
              <w:divsChild>
                <w:div w:id="772824477">
                  <w:marLeft w:val="0"/>
                  <w:marRight w:val="0"/>
                  <w:marTop w:val="0"/>
                  <w:marBottom w:val="0"/>
                  <w:divBdr>
                    <w:top w:val="none" w:sz="0" w:space="0" w:color="auto"/>
                    <w:left w:val="none" w:sz="0" w:space="0" w:color="auto"/>
                    <w:bottom w:val="none" w:sz="0" w:space="0" w:color="auto"/>
                    <w:right w:val="none" w:sz="0" w:space="0" w:color="auto"/>
                  </w:divBdr>
                  <w:divsChild>
                    <w:div w:id="2093580141">
                      <w:marLeft w:val="0"/>
                      <w:marRight w:val="0"/>
                      <w:marTop w:val="0"/>
                      <w:marBottom w:val="0"/>
                      <w:divBdr>
                        <w:top w:val="none" w:sz="0" w:space="0" w:color="auto"/>
                        <w:left w:val="none" w:sz="0" w:space="0" w:color="auto"/>
                        <w:bottom w:val="none" w:sz="0" w:space="0" w:color="auto"/>
                        <w:right w:val="none" w:sz="0" w:space="0" w:color="auto"/>
                      </w:divBdr>
                      <w:divsChild>
                        <w:div w:id="1925916888">
                          <w:marLeft w:val="0"/>
                          <w:marRight w:val="0"/>
                          <w:marTop w:val="0"/>
                          <w:marBottom w:val="0"/>
                          <w:divBdr>
                            <w:top w:val="none" w:sz="0" w:space="0" w:color="auto"/>
                            <w:left w:val="none" w:sz="0" w:space="0" w:color="auto"/>
                            <w:bottom w:val="none" w:sz="0" w:space="0" w:color="auto"/>
                            <w:right w:val="none" w:sz="0" w:space="0" w:color="auto"/>
                          </w:divBdr>
                          <w:divsChild>
                            <w:div w:id="811752160">
                              <w:marLeft w:val="0"/>
                              <w:marRight w:val="0"/>
                              <w:marTop w:val="0"/>
                              <w:marBottom w:val="0"/>
                              <w:divBdr>
                                <w:top w:val="none" w:sz="0" w:space="0" w:color="auto"/>
                                <w:left w:val="none" w:sz="0" w:space="0" w:color="auto"/>
                                <w:bottom w:val="none" w:sz="0" w:space="0" w:color="auto"/>
                                <w:right w:val="none" w:sz="0" w:space="0" w:color="auto"/>
                              </w:divBdr>
                              <w:divsChild>
                                <w:div w:id="826632487">
                                  <w:marLeft w:val="0"/>
                                  <w:marRight w:val="0"/>
                                  <w:marTop w:val="0"/>
                                  <w:marBottom w:val="0"/>
                                  <w:divBdr>
                                    <w:top w:val="none" w:sz="0" w:space="0" w:color="auto"/>
                                    <w:left w:val="none" w:sz="0" w:space="0" w:color="auto"/>
                                    <w:bottom w:val="none" w:sz="0" w:space="0" w:color="auto"/>
                                    <w:right w:val="none" w:sz="0" w:space="0" w:color="auto"/>
                                  </w:divBdr>
                                  <w:divsChild>
                                    <w:div w:id="928079897">
                                      <w:marLeft w:val="0"/>
                                      <w:marRight w:val="0"/>
                                      <w:marTop w:val="0"/>
                                      <w:marBottom w:val="0"/>
                                      <w:divBdr>
                                        <w:top w:val="none" w:sz="0" w:space="0" w:color="auto"/>
                                        <w:left w:val="none" w:sz="0" w:space="0" w:color="auto"/>
                                        <w:bottom w:val="none" w:sz="0" w:space="0" w:color="auto"/>
                                        <w:right w:val="none" w:sz="0" w:space="0" w:color="auto"/>
                                      </w:divBdr>
                                      <w:divsChild>
                                        <w:div w:id="760639420">
                                          <w:marLeft w:val="0"/>
                                          <w:marRight w:val="0"/>
                                          <w:marTop w:val="0"/>
                                          <w:marBottom w:val="0"/>
                                          <w:divBdr>
                                            <w:top w:val="none" w:sz="0" w:space="0" w:color="auto"/>
                                            <w:left w:val="none" w:sz="0" w:space="0" w:color="auto"/>
                                            <w:bottom w:val="none" w:sz="0" w:space="0" w:color="auto"/>
                                            <w:right w:val="none" w:sz="0" w:space="0" w:color="auto"/>
                                          </w:divBdr>
                                          <w:divsChild>
                                            <w:div w:id="318703384">
                                              <w:marLeft w:val="0"/>
                                              <w:marRight w:val="0"/>
                                              <w:marTop w:val="0"/>
                                              <w:marBottom w:val="0"/>
                                              <w:divBdr>
                                                <w:top w:val="single" w:sz="6" w:space="0" w:color="F5F5F5"/>
                                                <w:left w:val="single" w:sz="6" w:space="0" w:color="F5F5F5"/>
                                                <w:bottom w:val="single" w:sz="6" w:space="0" w:color="F5F5F5"/>
                                                <w:right w:val="single" w:sz="6" w:space="0" w:color="F5F5F5"/>
                                              </w:divBdr>
                                              <w:divsChild>
                                                <w:div w:id="529881238">
                                                  <w:marLeft w:val="0"/>
                                                  <w:marRight w:val="0"/>
                                                  <w:marTop w:val="0"/>
                                                  <w:marBottom w:val="0"/>
                                                  <w:divBdr>
                                                    <w:top w:val="none" w:sz="0" w:space="0" w:color="auto"/>
                                                    <w:left w:val="none" w:sz="0" w:space="0" w:color="auto"/>
                                                    <w:bottom w:val="none" w:sz="0" w:space="0" w:color="auto"/>
                                                    <w:right w:val="none" w:sz="0" w:space="0" w:color="auto"/>
                                                  </w:divBdr>
                                                  <w:divsChild>
                                                    <w:div w:id="1379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712631">
      <w:bodyDiv w:val="1"/>
      <w:marLeft w:val="0"/>
      <w:marRight w:val="0"/>
      <w:marTop w:val="0"/>
      <w:marBottom w:val="0"/>
      <w:divBdr>
        <w:top w:val="none" w:sz="0" w:space="0" w:color="auto"/>
        <w:left w:val="none" w:sz="0" w:space="0" w:color="auto"/>
        <w:bottom w:val="none" w:sz="0" w:space="0" w:color="auto"/>
        <w:right w:val="none" w:sz="0" w:space="0" w:color="auto"/>
      </w:divBdr>
    </w:div>
    <w:div w:id="511576548">
      <w:bodyDiv w:val="1"/>
      <w:marLeft w:val="0"/>
      <w:marRight w:val="0"/>
      <w:marTop w:val="0"/>
      <w:marBottom w:val="0"/>
      <w:divBdr>
        <w:top w:val="none" w:sz="0" w:space="0" w:color="auto"/>
        <w:left w:val="none" w:sz="0" w:space="0" w:color="auto"/>
        <w:bottom w:val="none" w:sz="0" w:space="0" w:color="auto"/>
        <w:right w:val="none" w:sz="0" w:space="0" w:color="auto"/>
      </w:divBdr>
    </w:div>
    <w:div w:id="512379529">
      <w:bodyDiv w:val="1"/>
      <w:marLeft w:val="0"/>
      <w:marRight w:val="0"/>
      <w:marTop w:val="0"/>
      <w:marBottom w:val="0"/>
      <w:divBdr>
        <w:top w:val="none" w:sz="0" w:space="0" w:color="auto"/>
        <w:left w:val="none" w:sz="0" w:space="0" w:color="auto"/>
        <w:bottom w:val="none" w:sz="0" w:space="0" w:color="auto"/>
        <w:right w:val="none" w:sz="0" w:space="0" w:color="auto"/>
      </w:divBdr>
    </w:div>
    <w:div w:id="610555490">
      <w:bodyDiv w:val="1"/>
      <w:marLeft w:val="0"/>
      <w:marRight w:val="0"/>
      <w:marTop w:val="0"/>
      <w:marBottom w:val="0"/>
      <w:divBdr>
        <w:top w:val="none" w:sz="0" w:space="0" w:color="auto"/>
        <w:left w:val="none" w:sz="0" w:space="0" w:color="auto"/>
        <w:bottom w:val="none" w:sz="0" w:space="0" w:color="auto"/>
        <w:right w:val="none" w:sz="0" w:space="0" w:color="auto"/>
      </w:divBdr>
    </w:div>
    <w:div w:id="631449661">
      <w:bodyDiv w:val="1"/>
      <w:marLeft w:val="0"/>
      <w:marRight w:val="0"/>
      <w:marTop w:val="0"/>
      <w:marBottom w:val="0"/>
      <w:divBdr>
        <w:top w:val="none" w:sz="0" w:space="0" w:color="auto"/>
        <w:left w:val="none" w:sz="0" w:space="0" w:color="auto"/>
        <w:bottom w:val="none" w:sz="0" w:space="0" w:color="auto"/>
        <w:right w:val="none" w:sz="0" w:space="0" w:color="auto"/>
      </w:divBdr>
    </w:div>
    <w:div w:id="665745531">
      <w:bodyDiv w:val="1"/>
      <w:marLeft w:val="0"/>
      <w:marRight w:val="0"/>
      <w:marTop w:val="0"/>
      <w:marBottom w:val="0"/>
      <w:divBdr>
        <w:top w:val="none" w:sz="0" w:space="0" w:color="auto"/>
        <w:left w:val="none" w:sz="0" w:space="0" w:color="auto"/>
        <w:bottom w:val="none" w:sz="0" w:space="0" w:color="auto"/>
        <w:right w:val="none" w:sz="0" w:space="0" w:color="auto"/>
      </w:divBdr>
    </w:div>
    <w:div w:id="711734073">
      <w:bodyDiv w:val="1"/>
      <w:marLeft w:val="0"/>
      <w:marRight w:val="0"/>
      <w:marTop w:val="0"/>
      <w:marBottom w:val="0"/>
      <w:divBdr>
        <w:top w:val="none" w:sz="0" w:space="0" w:color="auto"/>
        <w:left w:val="none" w:sz="0" w:space="0" w:color="auto"/>
        <w:bottom w:val="none" w:sz="0" w:space="0" w:color="auto"/>
        <w:right w:val="none" w:sz="0" w:space="0" w:color="auto"/>
      </w:divBdr>
      <w:divsChild>
        <w:div w:id="1352605853">
          <w:marLeft w:val="0"/>
          <w:marRight w:val="0"/>
          <w:marTop w:val="0"/>
          <w:marBottom w:val="0"/>
          <w:divBdr>
            <w:top w:val="none" w:sz="0" w:space="0" w:color="auto"/>
            <w:left w:val="none" w:sz="0" w:space="0" w:color="auto"/>
            <w:bottom w:val="none" w:sz="0" w:space="0" w:color="auto"/>
            <w:right w:val="none" w:sz="0" w:space="0" w:color="auto"/>
          </w:divBdr>
          <w:divsChild>
            <w:div w:id="251160645">
              <w:marLeft w:val="0"/>
              <w:marRight w:val="0"/>
              <w:marTop w:val="0"/>
              <w:marBottom w:val="0"/>
              <w:divBdr>
                <w:top w:val="none" w:sz="0" w:space="0" w:color="auto"/>
                <w:left w:val="none" w:sz="0" w:space="0" w:color="auto"/>
                <w:bottom w:val="none" w:sz="0" w:space="0" w:color="auto"/>
                <w:right w:val="none" w:sz="0" w:space="0" w:color="auto"/>
              </w:divBdr>
              <w:divsChild>
                <w:div w:id="2140343427">
                  <w:marLeft w:val="0"/>
                  <w:marRight w:val="0"/>
                  <w:marTop w:val="0"/>
                  <w:marBottom w:val="0"/>
                  <w:divBdr>
                    <w:top w:val="none" w:sz="0" w:space="0" w:color="auto"/>
                    <w:left w:val="none" w:sz="0" w:space="0" w:color="auto"/>
                    <w:bottom w:val="none" w:sz="0" w:space="0" w:color="auto"/>
                    <w:right w:val="none" w:sz="0" w:space="0" w:color="auto"/>
                  </w:divBdr>
                  <w:divsChild>
                    <w:div w:id="155419455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846746676">
                              <w:marLeft w:val="0"/>
                              <w:marRight w:val="0"/>
                              <w:marTop w:val="0"/>
                              <w:marBottom w:val="0"/>
                              <w:divBdr>
                                <w:top w:val="none" w:sz="0" w:space="0" w:color="auto"/>
                                <w:left w:val="none" w:sz="0" w:space="0" w:color="auto"/>
                                <w:bottom w:val="none" w:sz="0" w:space="0" w:color="auto"/>
                                <w:right w:val="none" w:sz="0" w:space="0" w:color="auto"/>
                              </w:divBdr>
                              <w:divsChild>
                                <w:div w:id="900017290">
                                  <w:marLeft w:val="0"/>
                                  <w:marRight w:val="0"/>
                                  <w:marTop w:val="0"/>
                                  <w:marBottom w:val="0"/>
                                  <w:divBdr>
                                    <w:top w:val="none" w:sz="0" w:space="0" w:color="auto"/>
                                    <w:left w:val="none" w:sz="0" w:space="0" w:color="auto"/>
                                    <w:bottom w:val="none" w:sz="0" w:space="0" w:color="auto"/>
                                    <w:right w:val="none" w:sz="0" w:space="0" w:color="auto"/>
                                  </w:divBdr>
                                  <w:divsChild>
                                    <w:div w:id="18929482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0"/>
                                          <w:marRight w:val="0"/>
                                          <w:marTop w:val="0"/>
                                          <w:marBottom w:val="0"/>
                                          <w:divBdr>
                                            <w:top w:val="none" w:sz="0" w:space="0" w:color="auto"/>
                                            <w:left w:val="none" w:sz="0" w:space="0" w:color="auto"/>
                                            <w:bottom w:val="none" w:sz="0" w:space="0" w:color="auto"/>
                                            <w:right w:val="none" w:sz="0" w:space="0" w:color="auto"/>
                                          </w:divBdr>
                                          <w:divsChild>
                                            <w:div w:id="541745983">
                                              <w:marLeft w:val="0"/>
                                              <w:marRight w:val="0"/>
                                              <w:marTop w:val="0"/>
                                              <w:marBottom w:val="0"/>
                                              <w:divBdr>
                                                <w:top w:val="single" w:sz="6" w:space="0" w:color="F5F5F5"/>
                                                <w:left w:val="single" w:sz="6" w:space="0" w:color="F5F5F5"/>
                                                <w:bottom w:val="single" w:sz="6" w:space="0" w:color="F5F5F5"/>
                                                <w:right w:val="single" w:sz="6" w:space="0" w:color="F5F5F5"/>
                                              </w:divBdr>
                                              <w:divsChild>
                                                <w:div w:id="1905556616">
                                                  <w:marLeft w:val="0"/>
                                                  <w:marRight w:val="0"/>
                                                  <w:marTop w:val="0"/>
                                                  <w:marBottom w:val="0"/>
                                                  <w:divBdr>
                                                    <w:top w:val="none" w:sz="0" w:space="0" w:color="auto"/>
                                                    <w:left w:val="none" w:sz="0" w:space="0" w:color="auto"/>
                                                    <w:bottom w:val="none" w:sz="0" w:space="0" w:color="auto"/>
                                                    <w:right w:val="none" w:sz="0" w:space="0" w:color="auto"/>
                                                  </w:divBdr>
                                                  <w:divsChild>
                                                    <w:div w:id="1184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609653">
      <w:bodyDiv w:val="1"/>
      <w:marLeft w:val="0"/>
      <w:marRight w:val="0"/>
      <w:marTop w:val="0"/>
      <w:marBottom w:val="0"/>
      <w:divBdr>
        <w:top w:val="none" w:sz="0" w:space="0" w:color="auto"/>
        <w:left w:val="none" w:sz="0" w:space="0" w:color="auto"/>
        <w:bottom w:val="none" w:sz="0" w:space="0" w:color="auto"/>
        <w:right w:val="none" w:sz="0" w:space="0" w:color="auto"/>
      </w:divBdr>
    </w:div>
    <w:div w:id="784276122">
      <w:bodyDiv w:val="1"/>
      <w:marLeft w:val="0"/>
      <w:marRight w:val="0"/>
      <w:marTop w:val="0"/>
      <w:marBottom w:val="0"/>
      <w:divBdr>
        <w:top w:val="none" w:sz="0" w:space="0" w:color="auto"/>
        <w:left w:val="none" w:sz="0" w:space="0" w:color="auto"/>
        <w:bottom w:val="none" w:sz="0" w:space="0" w:color="auto"/>
        <w:right w:val="none" w:sz="0" w:space="0" w:color="auto"/>
      </w:divBdr>
    </w:div>
    <w:div w:id="806164154">
      <w:bodyDiv w:val="1"/>
      <w:marLeft w:val="0"/>
      <w:marRight w:val="0"/>
      <w:marTop w:val="0"/>
      <w:marBottom w:val="0"/>
      <w:divBdr>
        <w:top w:val="none" w:sz="0" w:space="0" w:color="auto"/>
        <w:left w:val="none" w:sz="0" w:space="0" w:color="auto"/>
        <w:bottom w:val="none" w:sz="0" w:space="0" w:color="auto"/>
        <w:right w:val="none" w:sz="0" w:space="0" w:color="auto"/>
      </w:divBdr>
    </w:div>
    <w:div w:id="966132172">
      <w:bodyDiv w:val="1"/>
      <w:marLeft w:val="0"/>
      <w:marRight w:val="0"/>
      <w:marTop w:val="0"/>
      <w:marBottom w:val="0"/>
      <w:divBdr>
        <w:top w:val="none" w:sz="0" w:space="0" w:color="auto"/>
        <w:left w:val="none" w:sz="0" w:space="0" w:color="auto"/>
        <w:bottom w:val="none" w:sz="0" w:space="0" w:color="auto"/>
        <w:right w:val="none" w:sz="0" w:space="0" w:color="auto"/>
      </w:divBdr>
    </w:div>
    <w:div w:id="986013160">
      <w:bodyDiv w:val="1"/>
      <w:marLeft w:val="0"/>
      <w:marRight w:val="0"/>
      <w:marTop w:val="0"/>
      <w:marBottom w:val="0"/>
      <w:divBdr>
        <w:top w:val="none" w:sz="0" w:space="0" w:color="auto"/>
        <w:left w:val="none" w:sz="0" w:space="0" w:color="auto"/>
        <w:bottom w:val="none" w:sz="0" w:space="0" w:color="auto"/>
        <w:right w:val="none" w:sz="0" w:space="0" w:color="auto"/>
      </w:divBdr>
    </w:div>
    <w:div w:id="1026062856">
      <w:bodyDiv w:val="1"/>
      <w:marLeft w:val="0"/>
      <w:marRight w:val="0"/>
      <w:marTop w:val="0"/>
      <w:marBottom w:val="0"/>
      <w:divBdr>
        <w:top w:val="none" w:sz="0" w:space="0" w:color="auto"/>
        <w:left w:val="none" w:sz="0" w:space="0" w:color="auto"/>
        <w:bottom w:val="none" w:sz="0" w:space="0" w:color="auto"/>
        <w:right w:val="none" w:sz="0" w:space="0" w:color="auto"/>
      </w:divBdr>
    </w:div>
    <w:div w:id="1089079411">
      <w:bodyDiv w:val="1"/>
      <w:marLeft w:val="0"/>
      <w:marRight w:val="0"/>
      <w:marTop w:val="0"/>
      <w:marBottom w:val="0"/>
      <w:divBdr>
        <w:top w:val="none" w:sz="0" w:space="0" w:color="auto"/>
        <w:left w:val="none" w:sz="0" w:space="0" w:color="auto"/>
        <w:bottom w:val="none" w:sz="0" w:space="0" w:color="auto"/>
        <w:right w:val="none" w:sz="0" w:space="0" w:color="auto"/>
      </w:divBdr>
      <w:divsChild>
        <w:div w:id="274485645">
          <w:marLeft w:val="0"/>
          <w:marRight w:val="0"/>
          <w:marTop w:val="0"/>
          <w:marBottom w:val="0"/>
          <w:divBdr>
            <w:top w:val="none" w:sz="0" w:space="0" w:color="auto"/>
            <w:left w:val="none" w:sz="0" w:space="0" w:color="auto"/>
            <w:bottom w:val="none" w:sz="0" w:space="0" w:color="auto"/>
            <w:right w:val="none" w:sz="0" w:space="0" w:color="auto"/>
          </w:divBdr>
          <w:divsChild>
            <w:div w:id="354381729">
              <w:marLeft w:val="0"/>
              <w:marRight w:val="0"/>
              <w:marTop w:val="0"/>
              <w:marBottom w:val="0"/>
              <w:divBdr>
                <w:top w:val="none" w:sz="0" w:space="0" w:color="auto"/>
                <w:left w:val="none" w:sz="0" w:space="0" w:color="auto"/>
                <w:bottom w:val="none" w:sz="0" w:space="0" w:color="auto"/>
                <w:right w:val="none" w:sz="0" w:space="0" w:color="auto"/>
              </w:divBdr>
              <w:divsChild>
                <w:div w:id="978651124">
                  <w:marLeft w:val="0"/>
                  <w:marRight w:val="0"/>
                  <w:marTop w:val="0"/>
                  <w:marBottom w:val="0"/>
                  <w:divBdr>
                    <w:top w:val="none" w:sz="0" w:space="0" w:color="auto"/>
                    <w:left w:val="none" w:sz="0" w:space="0" w:color="auto"/>
                    <w:bottom w:val="none" w:sz="0" w:space="0" w:color="auto"/>
                    <w:right w:val="none" w:sz="0" w:space="0" w:color="auto"/>
                  </w:divBdr>
                  <w:divsChild>
                    <w:div w:id="1436288285">
                      <w:marLeft w:val="0"/>
                      <w:marRight w:val="0"/>
                      <w:marTop w:val="0"/>
                      <w:marBottom w:val="0"/>
                      <w:divBdr>
                        <w:top w:val="none" w:sz="0" w:space="0" w:color="auto"/>
                        <w:left w:val="none" w:sz="0" w:space="0" w:color="auto"/>
                        <w:bottom w:val="none" w:sz="0" w:space="0" w:color="auto"/>
                        <w:right w:val="none" w:sz="0" w:space="0" w:color="auto"/>
                      </w:divBdr>
                      <w:divsChild>
                        <w:div w:id="599292722">
                          <w:marLeft w:val="0"/>
                          <w:marRight w:val="0"/>
                          <w:marTop w:val="0"/>
                          <w:marBottom w:val="0"/>
                          <w:divBdr>
                            <w:top w:val="none" w:sz="0" w:space="0" w:color="auto"/>
                            <w:left w:val="none" w:sz="0" w:space="0" w:color="auto"/>
                            <w:bottom w:val="none" w:sz="0" w:space="0" w:color="auto"/>
                            <w:right w:val="none" w:sz="0" w:space="0" w:color="auto"/>
                          </w:divBdr>
                          <w:divsChild>
                            <w:div w:id="768045872">
                              <w:marLeft w:val="0"/>
                              <w:marRight w:val="0"/>
                              <w:marTop w:val="0"/>
                              <w:marBottom w:val="0"/>
                              <w:divBdr>
                                <w:top w:val="none" w:sz="0" w:space="0" w:color="auto"/>
                                <w:left w:val="none" w:sz="0" w:space="0" w:color="auto"/>
                                <w:bottom w:val="none" w:sz="0" w:space="0" w:color="auto"/>
                                <w:right w:val="none" w:sz="0" w:space="0" w:color="auto"/>
                              </w:divBdr>
                              <w:divsChild>
                                <w:div w:id="1759595103">
                                  <w:marLeft w:val="0"/>
                                  <w:marRight w:val="0"/>
                                  <w:marTop w:val="0"/>
                                  <w:marBottom w:val="0"/>
                                  <w:divBdr>
                                    <w:top w:val="none" w:sz="0" w:space="0" w:color="auto"/>
                                    <w:left w:val="none" w:sz="0" w:space="0" w:color="auto"/>
                                    <w:bottom w:val="none" w:sz="0" w:space="0" w:color="auto"/>
                                    <w:right w:val="none" w:sz="0" w:space="0" w:color="auto"/>
                                  </w:divBdr>
                                  <w:divsChild>
                                    <w:div w:id="90787491">
                                      <w:marLeft w:val="0"/>
                                      <w:marRight w:val="0"/>
                                      <w:marTop w:val="0"/>
                                      <w:marBottom w:val="0"/>
                                      <w:divBdr>
                                        <w:top w:val="none" w:sz="0" w:space="0" w:color="auto"/>
                                        <w:left w:val="none" w:sz="0" w:space="0" w:color="auto"/>
                                        <w:bottom w:val="none" w:sz="0" w:space="0" w:color="auto"/>
                                        <w:right w:val="none" w:sz="0" w:space="0" w:color="auto"/>
                                      </w:divBdr>
                                      <w:divsChild>
                                        <w:div w:id="601840990">
                                          <w:marLeft w:val="0"/>
                                          <w:marRight w:val="0"/>
                                          <w:marTop w:val="0"/>
                                          <w:marBottom w:val="0"/>
                                          <w:divBdr>
                                            <w:top w:val="none" w:sz="0" w:space="0" w:color="auto"/>
                                            <w:left w:val="none" w:sz="0" w:space="0" w:color="auto"/>
                                            <w:bottom w:val="none" w:sz="0" w:space="0" w:color="auto"/>
                                            <w:right w:val="none" w:sz="0" w:space="0" w:color="auto"/>
                                          </w:divBdr>
                                          <w:divsChild>
                                            <w:div w:id="999693548">
                                              <w:marLeft w:val="0"/>
                                              <w:marRight w:val="0"/>
                                              <w:marTop w:val="0"/>
                                              <w:marBottom w:val="0"/>
                                              <w:divBdr>
                                                <w:top w:val="single" w:sz="6" w:space="0" w:color="F5F5F5"/>
                                                <w:left w:val="single" w:sz="6" w:space="0" w:color="F5F5F5"/>
                                                <w:bottom w:val="single" w:sz="6" w:space="0" w:color="F5F5F5"/>
                                                <w:right w:val="single" w:sz="6" w:space="0" w:color="F5F5F5"/>
                                              </w:divBdr>
                                              <w:divsChild>
                                                <w:div w:id="650644816">
                                                  <w:marLeft w:val="0"/>
                                                  <w:marRight w:val="0"/>
                                                  <w:marTop w:val="0"/>
                                                  <w:marBottom w:val="0"/>
                                                  <w:divBdr>
                                                    <w:top w:val="none" w:sz="0" w:space="0" w:color="auto"/>
                                                    <w:left w:val="none" w:sz="0" w:space="0" w:color="auto"/>
                                                    <w:bottom w:val="none" w:sz="0" w:space="0" w:color="auto"/>
                                                    <w:right w:val="none" w:sz="0" w:space="0" w:color="auto"/>
                                                  </w:divBdr>
                                                  <w:divsChild>
                                                    <w:div w:id="1482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2652">
      <w:bodyDiv w:val="1"/>
      <w:marLeft w:val="0"/>
      <w:marRight w:val="0"/>
      <w:marTop w:val="0"/>
      <w:marBottom w:val="0"/>
      <w:divBdr>
        <w:top w:val="none" w:sz="0" w:space="0" w:color="auto"/>
        <w:left w:val="none" w:sz="0" w:space="0" w:color="auto"/>
        <w:bottom w:val="none" w:sz="0" w:space="0" w:color="auto"/>
        <w:right w:val="none" w:sz="0" w:space="0" w:color="auto"/>
      </w:divBdr>
    </w:div>
    <w:div w:id="1136221858">
      <w:bodyDiv w:val="1"/>
      <w:marLeft w:val="0"/>
      <w:marRight w:val="0"/>
      <w:marTop w:val="0"/>
      <w:marBottom w:val="0"/>
      <w:divBdr>
        <w:top w:val="none" w:sz="0" w:space="0" w:color="auto"/>
        <w:left w:val="none" w:sz="0" w:space="0" w:color="auto"/>
        <w:bottom w:val="none" w:sz="0" w:space="0" w:color="auto"/>
        <w:right w:val="none" w:sz="0" w:space="0" w:color="auto"/>
      </w:divBdr>
    </w:div>
    <w:div w:id="1485194168">
      <w:bodyDiv w:val="1"/>
      <w:marLeft w:val="0"/>
      <w:marRight w:val="0"/>
      <w:marTop w:val="0"/>
      <w:marBottom w:val="0"/>
      <w:divBdr>
        <w:top w:val="none" w:sz="0" w:space="0" w:color="auto"/>
        <w:left w:val="none" w:sz="0" w:space="0" w:color="auto"/>
        <w:bottom w:val="none" w:sz="0" w:space="0" w:color="auto"/>
        <w:right w:val="none" w:sz="0" w:space="0" w:color="auto"/>
      </w:divBdr>
    </w:div>
    <w:div w:id="1514607512">
      <w:bodyDiv w:val="1"/>
      <w:marLeft w:val="0"/>
      <w:marRight w:val="0"/>
      <w:marTop w:val="0"/>
      <w:marBottom w:val="0"/>
      <w:divBdr>
        <w:top w:val="none" w:sz="0" w:space="0" w:color="auto"/>
        <w:left w:val="none" w:sz="0" w:space="0" w:color="auto"/>
        <w:bottom w:val="none" w:sz="0" w:space="0" w:color="auto"/>
        <w:right w:val="none" w:sz="0" w:space="0" w:color="auto"/>
      </w:divBdr>
    </w:div>
    <w:div w:id="1535077810">
      <w:bodyDiv w:val="1"/>
      <w:marLeft w:val="0"/>
      <w:marRight w:val="0"/>
      <w:marTop w:val="0"/>
      <w:marBottom w:val="0"/>
      <w:divBdr>
        <w:top w:val="none" w:sz="0" w:space="0" w:color="auto"/>
        <w:left w:val="none" w:sz="0" w:space="0" w:color="auto"/>
        <w:bottom w:val="none" w:sz="0" w:space="0" w:color="auto"/>
        <w:right w:val="none" w:sz="0" w:space="0" w:color="auto"/>
      </w:divBdr>
    </w:div>
    <w:div w:id="1561481291">
      <w:bodyDiv w:val="1"/>
      <w:marLeft w:val="0"/>
      <w:marRight w:val="0"/>
      <w:marTop w:val="0"/>
      <w:marBottom w:val="0"/>
      <w:divBdr>
        <w:top w:val="none" w:sz="0" w:space="0" w:color="auto"/>
        <w:left w:val="none" w:sz="0" w:space="0" w:color="auto"/>
        <w:bottom w:val="none" w:sz="0" w:space="0" w:color="auto"/>
        <w:right w:val="none" w:sz="0" w:space="0" w:color="auto"/>
      </w:divBdr>
    </w:div>
    <w:div w:id="1662153876">
      <w:bodyDiv w:val="1"/>
      <w:marLeft w:val="0"/>
      <w:marRight w:val="0"/>
      <w:marTop w:val="0"/>
      <w:marBottom w:val="0"/>
      <w:divBdr>
        <w:top w:val="none" w:sz="0" w:space="0" w:color="auto"/>
        <w:left w:val="none" w:sz="0" w:space="0" w:color="auto"/>
        <w:bottom w:val="none" w:sz="0" w:space="0" w:color="auto"/>
        <w:right w:val="none" w:sz="0" w:space="0" w:color="auto"/>
      </w:divBdr>
    </w:div>
    <w:div w:id="1690251348">
      <w:bodyDiv w:val="1"/>
      <w:marLeft w:val="0"/>
      <w:marRight w:val="0"/>
      <w:marTop w:val="0"/>
      <w:marBottom w:val="0"/>
      <w:divBdr>
        <w:top w:val="none" w:sz="0" w:space="0" w:color="auto"/>
        <w:left w:val="none" w:sz="0" w:space="0" w:color="auto"/>
        <w:bottom w:val="none" w:sz="0" w:space="0" w:color="auto"/>
        <w:right w:val="none" w:sz="0" w:space="0" w:color="auto"/>
      </w:divBdr>
    </w:div>
    <w:div w:id="1694841562">
      <w:bodyDiv w:val="1"/>
      <w:marLeft w:val="0"/>
      <w:marRight w:val="0"/>
      <w:marTop w:val="0"/>
      <w:marBottom w:val="0"/>
      <w:divBdr>
        <w:top w:val="none" w:sz="0" w:space="0" w:color="auto"/>
        <w:left w:val="none" w:sz="0" w:space="0" w:color="auto"/>
        <w:bottom w:val="none" w:sz="0" w:space="0" w:color="auto"/>
        <w:right w:val="none" w:sz="0" w:space="0" w:color="auto"/>
      </w:divBdr>
    </w:div>
    <w:div w:id="1828667408">
      <w:bodyDiv w:val="1"/>
      <w:marLeft w:val="0"/>
      <w:marRight w:val="0"/>
      <w:marTop w:val="0"/>
      <w:marBottom w:val="0"/>
      <w:divBdr>
        <w:top w:val="none" w:sz="0" w:space="0" w:color="auto"/>
        <w:left w:val="none" w:sz="0" w:space="0" w:color="auto"/>
        <w:bottom w:val="none" w:sz="0" w:space="0" w:color="auto"/>
        <w:right w:val="none" w:sz="0" w:space="0" w:color="auto"/>
      </w:divBdr>
    </w:div>
    <w:div w:id="1850099725">
      <w:bodyDiv w:val="1"/>
      <w:marLeft w:val="0"/>
      <w:marRight w:val="0"/>
      <w:marTop w:val="0"/>
      <w:marBottom w:val="0"/>
      <w:divBdr>
        <w:top w:val="none" w:sz="0" w:space="0" w:color="auto"/>
        <w:left w:val="none" w:sz="0" w:space="0" w:color="auto"/>
        <w:bottom w:val="none" w:sz="0" w:space="0" w:color="auto"/>
        <w:right w:val="none" w:sz="0" w:space="0" w:color="auto"/>
      </w:divBdr>
    </w:div>
    <w:div w:id="1929190540">
      <w:bodyDiv w:val="1"/>
      <w:marLeft w:val="0"/>
      <w:marRight w:val="0"/>
      <w:marTop w:val="0"/>
      <w:marBottom w:val="0"/>
      <w:divBdr>
        <w:top w:val="none" w:sz="0" w:space="0" w:color="auto"/>
        <w:left w:val="none" w:sz="0" w:space="0" w:color="auto"/>
        <w:bottom w:val="none" w:sz="0" w:space="0" w:color="auto"/>
        <w:right w:val="none" w:sz="0" w:space="0" w:color="auto"/>
      </w:divBdr>
    </w:div>
    <w:div w:id="1988390089">
      <w:bodyDiv w:val="1"/>
      <w:marLeft w:val="0"/>
      <w:marRight w:val="0"/>
      <w:marTop w:val="0"/>
      <w:marBottom w:val="0"/>
      <w:divBdr>
        <w:top w:val="none" w:sz="0" w:space="0" w:color="auto"/>
        <w:left w:val="none" w:sz="0" w:space="0" w:color="auto"/>
        <w:bottom w:val="none" w:sz="0" w:space="0" w:color="auto"/>
        <w:right w:val="none" w:sz="0" w:space="0" w:color="auto"/>
      </w:divBdr>
    </w:div>
    <w:div w:id="2032099573">
      <w:bodyDiv w:val="1"/>
      <w:marLeft w:val="0"/>
      <w:marRight w:val="0"/>
      <w:marTop w:val="0"/>
      <w:marBottom w:val="0"/>
      <w:divBdr>
        <w:top w:val="none" w:sz="0" w:space="0" w:color="auto"/>
        <w:left w:val="none" w:sz="0" w:space="0" w:color="auto"/>
        <w:bottom w:val="none" w:sz="0" w:space="0" w:color="auto"/>
        <w:right w:val="none" w:sz="0" w:space="0" w:color="auto"/>
      </w:divBdr>
    </w:div>
    <w:div w:id="2060861212">
      <w:bodyDiv w:val="1"/>
      <w:marLeft w:val="0"/>
      <w:marRight w:val="0"/>
      <w:marTop w:val="0"/>
      <w:marBottom w:val="0"/>
      <w:divBdr>
        <w:top w:val="none" w:sz="0" w:space="0" w:color="auto"/>
        <w:left w:val="none" w:sz="0" w:space="0" w:color="auto"/>
        <w:bottom w:val="none" w:sz="0" w:space="0" w:color="auto"/>
        <w:right w:val="none" w:sz="0" w:space="0" w:color="auto"/>
      </w:divBdr>
    </w:div>
    <w:div w:id="20903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20934-4F24-4422-A7D9-C04E12E9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D8555938.dotm</Template>
  <TotalTime>0</TotalTime>
  <Pages>2</Pages>
  <Words>363</Words>
  <Characters>2155</Characters>
  <Application>Microsoft Office Word</Application>
  <DocSecurity>8</DocSecurity>
  <Lines>17</Lines>
  <Paragraphs>5</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2018-04-13T12:28:00Z</cp:lastPrinted>
  <dcterms:created xsi:type="dcterms:W3CDTF">2018-04-19T13:08:00Z</dcterms:created>
  <dcterms:modified xsi:type="dcterms:W3CDTF">2018-04-19T13:08:00Z</dcterms:modified>
</cp:coreProperties>
</file>